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8EA34" w14:textId="77777777" w:rsidR="003451DA" w:rsidRDefault="003451DA" w:rsidP="008B02A3">
      <w:pPr>
        <w:jc w:val="center"/>
        <w:rPr>
          <w:b/>
          <w:sz w:val="30"/>
          <w:szCs w:val="30"/>
        </w:rPr>
      </w:pPr>
      <w:r>
        <w:rPr>
          <w:b/>
          <w:sz w:val="30"/>
          <w:szCs w:val="30"/>
        </w:rPr>
        <w:t>EPCHS Drama &amp; Performing Arts</w:t>
      </w:r>
      <w:r w:rsidR="008B02A3" w:rsidRPr="008B02A3">
        <w:rPr>
          <w:b/>
          <w:sz w:val="30"/>
          <w:szCs w:val="30"/>
        </w:rPr>
        <w:t xml:space="preserve"> Department</w:t>
      </w:r>
      <w:r w:rsidR="008B02A3">
        <w:rPr>
          <w:b/>
          <w:sz w:val="30"/>
          <w:szCs w:val="30"/>
        </w:rPr>
        <w:t xml:space="preserve">: </w:t>
      </w:r>
    </w:p>
    <w:p w14:paraId="00CDA576" w14:textId="77777777" w:rsidR="00744CC1" w:rsidRDefault="001448DD" w:rsidP="00744CC1">
      <w:pPr>
        <w:jc w:val="center"/>
        <w:rPr>
          <w:b/>
          <w:sz w:val="30"/>
          <w:szCs w:val="30"/>
        </w:rPr>
      </w:pPr>
      <w:r>
        <w:rPr>
          <w:b/>
          <w:sz w:val="30"/>
          <w:szCs w:val="30"/>
        </w:rPr>
        <w:t xml:space="preserve">Year </w:t>
      </w:r>
      <w:r w:rsidR="00834C53">
        <w:rPr>
          <w:b/>
          <w:sz w:val="30"/>
          <w:szCs w:val="30"/>
        </w:rPr>
        <w:t>Twelve</w:t>
      </w:r>
      <w:r w:rsidR="008B02A3">
        <w:rPr>
          <w:b/>
          <w:sz w:val="30"/>
          <w:szCs w:val="30"/>
        </w:rPr>
        <w:t xml:space="preserve"> Programme of Study</w:t>
      </w:r>
      <w:r w:rsidR="00744CC1">
        <w:rPr>
          <w:b/>
          <w:sz w:val="30"/>
          <w:szCs w:val="30"/>
        </w:rPr>
        <w:t xml:space="preserve"> </w:t>
      </w:r>
    </w:p>
    <w:p w14:paraId="6C5147CD" w14:textId="77777777" w:rsidR="00744CC1" w:rsidRDefault="00834C53" w:rsidP="00744CC1">
      <w:pPr>
        <w:jc w:val="center"/>
        <w:rPr>
          <w:b/>
          <w:sz w:val="30"/>
          <w:szCs w:val="30"/>
        </w:rPr>
      </w:pPr>
      <w:r>
        <w:rPr>
          <w:b/>
          <w:sz w:val="30"/>
          <w:szCs w:val="30"/>
        </w:rPr>
        <w:t>A level Drama &amp; Theatre Studies</w:t>
      </w:r>
    </w:p>
    <w:p w14:paraId="053C7C90" w14:textId="77777777" w:rsidR="00834C53" w:rsidRDefault="002A6021" w:rsidP="00834C53">
      <w:pPr>
        <w:jc w:val="center"/>
        <w:rPr>
          <w:b/>
          <w:sz w:val="30"/>
          <w:szCs w:val="30"/>
        </w:rPr>
      </w:pPr>
      <w:hyperlink r:id="rId7" w:history="1">
        <w:r w:rsidR="00834C53" w:rsidRPr="00DD550C">
          <w:rPr>
            <w:rStyle w:val="Hyperlink"/>
            <w:b/>
            <w:sz w:val="30"/>
            <w:szCs w:val="30"/>
          </w:rPr>
          <w:t>https://qualifications.pearson.com/en/qualifications/edexcel-a-levels/drama-and-theatre-2016.html</w:t>
        </w:r>
      </w:hyperlink>
    </w:p>
    <w:p w14:paraId="7C834D57" w14:textId="77777777" w:rsidR="00744CC1" w:rsidRDefault="00834C53" w:rsidP="00744CC1">
      <w:pPr>
        <w:jc w:val="center"/>
      </w:pPr>
      <w:r>
        <w:t>Our qualification has a straightforward structure with three components, one that focuses on devising, one that focuses on performing or designing skills and one that focuses on practical exploration of texts to interpret them for performance.</w:t>
      </w:r>
    </w:p>
    <w:p w14:paraId="543B092D" w14:textId="77777777" w:rsidR="00834C53" w:rsidRPr="00744CC1" w:rsidRDefault="00834C53" w:rsidP="00744CC1">
      <w:pPr>
        <w:jc w:val="center"/>
      </w:pPr>
      <w:r>
        <w:t>The specification focuses on the practical exploration of performance texts, including exploring them in light of the work of theatre practitioners. The performance texts that will be studied for the exam will require students to articulate how they would perform in certain roles, design for certain scenes and interpret a text for performance, putting practical work at the heart of the specification</w:t>
      </w:r>
    </w:p>
    <w:tbl>
      <w:tblPr>
        <w:tblStyle w:val="TableGrid"/>
        <w:tblW w:w="11058" w:type="dxa"/>
        <w:tblInd w:w="-998" w:type="dxa"/>
        <w:tblLook w:val="04A0" w:firstRow="1" w:lastRow="0" w:firstColumn="1" w:lastColumn="0" w:noHBand="0" w:noVBand="1"/>
      </w:tblPr>
      <w:tblGrid>
        <w:gridCol w:w="1974"/>
        <w:gridCol w:w="2404"/>
        <w:gridCol w:w="6680"/>
      </w:tblGrid>
      <w:tr w:rsidR="008B02A3" w14:paraId="7F7024CC" w14:textId="77777777" w:rsidTr="00B461BD">
        <w:tc>
          <w:tcPr>
            <w:tcW w:w="1974" w:type="dxa"/>
          </w:tcPr>
          <w:p w14:paraId="77DBE5E0" w14:textId="77777777" w:rsidR="008B02A3" w:rsidRPr="009B10A6" w:rsidRDefault="008B02A3" w:rsidP="008B02A3">
            <w:pPr>
              <w:jc w:val="center"/>
              <w:rPr>
                <w:b/>
                <w:sz w:val="30"/>
                <w:szCs w:val="30"/>
              </w:rPr>
            </w:pPr>
            <w:r w:rsidRPr="009B10A6">
              <w:rPr>
                <w:b/>
                <w:sz w:val="30"/>
                <w:szCs w:val="30"/>
              </w:rPr>
              <w:t>Term</w:t>
            </w:r>
          </w:p>
        </w:tc>
        <w:tc>
          <w:tcPr>
            <w:tcW w:w="2404" w:type="dxa"/>
          </w:tcPr>
          <w:p w14:paraId="4A0EBD1B" w14:textId="77777777" w:rsidR="008B02A3" w:rsidRPr="009B10A6" w:rsidRDefault="008B02A3" w:rsidP="008B02A3">
            <w:pPr>
              <w:jc w:val="center"/>
              <w:rPr>
                <w:b/>
                <w:sz w:val="30"/>
                <w:szCs w:val="30"/>
              </w:rPr>
            </w:pPr>
            <w:r w:rsidRPr="009B10A6">
              <w:rPr>
                <w:b/>
                <w:sz w:val="30"/>
                <w:szCs w:val="30"/>
              </w:rPr>
              <w:t>Unit of Work</w:t>
            </w:r>
          </w:p>
        </w:tc>
        <w:tc>
          <w:tcPr>
            <w:tcW w:w="6680" w:type="dxa"/>
          </w:tcPr>
          <w:p w14:paraId="3279A307" w14:textId="77777777" w:rsidR="008B02A3" w:rsidRPr="009B10A6" w:rsidRDefault="008B02A3" w:rsidP="008B02A3">
            <w:pPr>
              <w:jc w:val="center"/>
              <w:rPr>
                <w:b/>
                <w:sz w:val="30"/>
                <w:szCs w:val="30"/>
              </w:rPr>
            </w:pPr>
            <w:r w:rsidRPr="009B10A6">
              <w:rPr>
                <w:b/>
                <w:sz w:val="30"/>
                <w:szCs w:val="30"/>
              </w:rPr>
              <w:t>Intent</w:t>
            </w:r>
          </w:p>
        </w:tc>
      </w:tr>
      <w:tr w:rsidR="008B02A3" w14:paraId="08C33958" w14:textId="77777777" w:rsidTr="00B461BD">
        <w:tc>
          <w:tcPr>
            <w:tcW w:w="1974" w:type="dxa"/>
          </w:tcPr>
          <w:p w14:paraId="0C409D79" w14:textId="77777777" w:rsidR="008B02A3" w:rsidRDefault="008B02A3" w:rsidP="008B02A3">
            <w:pPr>
              <w:jc w:val="center"/>
              <w:rPr>
                <w:sz w:val="30"/>
                <w:szCs w:val="30"/>
              </w:rPr>
            </w:pPr>
          </w:p>
          <w:p w14:paraId="25E5EC12" w14:textId="77777777" w:rsidR="008B02A3" w:rsidRDefault="008B02A3" w:rsidP="008B02A3">
            <w:pPr>
              <w:rPr>
                <w:sz w:val="30"/>
                <w:szCs w:val="30"/>
              </w:rPr>
            </w:pPr>
          </w:p>
          <w:p w14:paraId="009E4277" w14:textId="77777777" w:rsidR="008B02A3" w:rsidRPr="009B10A6" w:rsidRDefault="008B02A3" w:rsidP="008B02A3">
            <w:pPr>
              <w:jc w:val="center"/>
              <w:rPr>
                <w:b/>
                <w:sz w:val="30"/>
                <w:szCs w:val="30"/>
              </w:rPr>
            </w:pPr>
            <w:r w:rsidRPr="009B10A6">
              <w:rPr>
                <w:b/>
                <w:sz w:val="30"/>
                <w:szCs w:val="30"/>
              </w:rPr>
              <w:t>Autumn</w:t>
            </w:r>
          </w:p>
          <w:p w14:paraId="52686D20" w14:textId="77777777" w:rsidR="003451DA" w:rsidRPr="009B10A6" w:rsidRDefault="003451DA" w:rsidP="008B02A3">
            <w:pPr>
              <w:jc w:val="center"/>
              <w:rPr>
                <w:b/>
                <w:sz w:val="30"/>
                <w:szCs w:val="30"/>
              </w:rPr>
            </w:pPr>
            <w:r w:rsidRPr="009B10A6">
              <w:rPr>
                <w:b/>
                <w:sz w:val="30"/>
                <w:szCs w:val="30"/>
              </w:rPr>
              <w:t>Term A</w:t>
            </w:r>
          </w:p>
          <w:p w14:paraId="0B2F50AD" w14:textId="77777777" w:rsidR="008B02A3" w:rsidRDefault="008B02A3" w:rsidP="008B02A3">
            <w:pPr>
              <w:jc w:val="center"/>
              <w:rPr>
                <w:sz w:val="30"/>
                <w:szCs w:val="30"/>
              </w:rPr>
            </w:pPr>
          </w:p>
          <w:p w14:paraId="3136B8F1" w14:textId="77777777" w:rsidR="008B02A3" w:rsidRDefault="008B02A3" w:rsidP="008B02A3">
            <w:pPr>
              <w:jc w:val="center"/>
              <w:rPr>
                <w:sz w:val="30"/>
                <w:szCs w:val="30"/>
              </w:rPr>
            </w:pPr>
          </w:p>
          <w:p w14:paraId="1B61C2F4" w14:textId="77777777" w:rsidR="008B02A3" w:rsidRDefault="008B02A3" w:rsidP="00DE2DF1">
            <w:pPr>
              <w:rPr>
                <w:sz w:val="30"/>
                <w:szCs w:val="30"/>
              </w:rPr>
            </w:pPr>
          </w:p>
        </w:tc>
        <w:tc>
          <w:tcPr>
            <w:tcW w:w="2404" w:type="dxa"/>
          </w:tcPr>
          <w:p w14:paraId="1080D679" w14:textId="77777777" w:rsidR="008B02A3" w:rsidRDefault="008B02A3" w:rsidP="008B02A3">
            <w:pPr>
              <w:jc w:val="center"/>
              <w:rPr>
                <w:sz w:val="24"/>
                <w:szCs w:val="24"/>
              </w:rPr>
            </w:pPr>
          </w:p>
          <w:p w14:paraId="39B08C8A" w14:textId="77777777" w:rsidR="002D00A7" w:rsidRDefault="002D00A7" w:rsidP="008B02A3">
            <w:pPr>
              <w:jc w:val="center"/>
              <w:rPr>
                <w:b/>
                <w:sz w:val="32"/>
                <w:szCs w:val="32"/>
              </w:rPr>
            </w:pPr>
          </w:p>
          <w:p w14:paraId="450C66E5" w14:textId="77777777" w:rsidR="001448DD" w:rsidRDefault="005D06C1" w:rsidP="008B02A3">
            <w:pPr>
              <w:jc w:val="center"/>
              <w:rPr>
                <w:b/>
                <w:sz w:val="32"/>
                <w:szCs w:val="32"/>
              </w:rPr>
            </w:pPr>
            <w:r>
              <w:rPr>
                <w:b/>
                <w:sz w:val="32"/>
                <w:szCs w:val="32"/>
              </w:rPr>
              <w:t>Introduction to</w:t>
            </w:r>
            <w:r w:rsidR="009B10A6">
              <w:rPr>
                <w:b/>
                <w:sz w:val="32"/>
                <w:szCs w:val="32"/>
              </w:rPr>
              <w:t xml:space="preserve"> </w:t>
            </w:r>
            <w:r w:rsidR="002D00A7">
              <w:rPr>
                <w:b/>
                <w:sz w:val="32"/>
                <w:szCs w:val="32"/>
              </w:rPr>
              <w:t xml:space="preserve">the </w:t>
            </w:r>
            <w:r w:rsidR="009B10A6">
              <w:rPr>
                <w:b/>
                <w:sz w:val="32"/>
                <w:szCs w:val="32"/>
              </w:rPr>
              <w:t>course</w:t>
            </w:r>
            <w:r w:rsidR="002D00A7">
              <w:rPr>
                <w:b/>
                <w:sz w:val="32"/>
                <w:szCs w:val="32"/>
              </w:rPr>
              <w:t>.</w:t>
            </w:r>
          </w:p>
          <w:p w14:paraId="07D43417" w14:textId="77777777" w:rsidR="009B10A6" w:rsidRDefault="006A1BF2" w:rsidP="008B02A3">
            <w:pPr>
              <w:jc w:val="center"/>
              <w:rPr>
                <w:b/>
                <w:sz w:val="32"/>
                <w:szCs w:val="32"/>
              </w:rPr>
            </w:pPr>
            <w:r>
              <w:rPr>
                <w:b/>
                <w:sz w:val="32"/>
                <w:szCs w:val="32"/>
              </w:rPr>
              <w:t>Practitioner 1</w:t>
            </w:r>
          </w:p>
          <w:p w14:paraId="72DF021C" w14:textId="77777777" w:rsidR="006A1BF2" w:rsidRDefault="006A1BF2" w:rsidP="008B02A3">
            <w:pPr>
              <w:jc w:val="center"/>
              <w:rPr>
                <w:b/>
                <w:sz w:val="32"/>
                <w:szCs w:val="32"/>
              </w:rPr>
            </w:pPr>
            <w:r>
              <w:rPr>
                <w:b/>
                <w:sz w:val="32"/>
                <w:szCs w:val="32"/>
              </w:rPr>
              <w:t>Text 1 - Equus</w:t>
            </w:r>
          </w:p>
          <w:p w14:paraId="7060EF5E" w14:textId="77777777" w:rsidR="009B10A6" w:rsidRPr="003451DA" w:rsidRDefault="009B10A6" w:rsidP="008B02A3">
            <w:pPr>
              <w:jc w:val="center"/>
              <w:rPr>
                <w:b/>
                <w:sz w:val="32"/>
                <w:szCs w:val="32"/>
              </w:rPr>
            </w:pPr>
          </w:p>
        </w:tc>
        <w:tc>
          <w:tcPr>
            <w:tcW w:w="6680" w:type="dxa"/>
          </w:tcPr>
          <w:p w14:paraId="51CBEB73" w14:textId="77777777" w:rsidR="003D22B5" w:rsidRDefault="003D22B5" w:rsidP="00A56F53">
            <w:r>
              <w:t xml:space="preserve">Introduction to the course, expectations are set out a long side the course components. </w:t>
            </w:r>
          </w:p>
          <w:p w14:paraId="17146FD3" w14:textId="77777777" w:rsidR="003D22B5" w:rsidRDefault="003D22B5" w:rsidP="00A56F53">
            <w:r>
              <w:t>Students are introduced to the first practitioner “Stanislavski” through a series of workshops and mini assessments.</w:t>
            </w:r>
          </w:p>
          <w:p w14:paraId="0612AB5A" w14:textId="77777777" w:rsidR="003D22B5" w:rsidRDefault="003D22B5" w:rsidP="00A56F53">
            <w:r>
              <w:t>The first text is explored through practical sessions and theory lessons.</w:t>
            </w:r>
          </w:p>
          <w:p w14:paraId="154449EE" w14:textId="77777777" w:rsidR="00DE2DF1" w:rsidRDefault="003D22B5" w:rsidP="00A56F53">
            <w:r>
              <w:t>Assessment is completed through engagement, short performances and essays.</w:t>
            </w:r>
          </w:p>
          <w:p w14:paraId="77D4E5B5" w14:textId="77777777" w:rsidR="00DE2DF1" w:rsidRDefault="00DE2DF1" w:rsidP="00A56F53"/>
          <w:p w14:paraId="3D7D3E13" w14:textId="77777777" w:rsidR="003D22B5" w:rsidRPr="002D00A7" w:rsidRDefault="00DE2DF1" w:rsidP="00A56F53">
            <w:r>
              <w:t>Communicating effectively in oral, visual, written and ICT formats, showing clear awareness of audience and purpose.</w:t>
            </w:r>
            <w:r w:rsidR="003D22B5">
              <w:t xml:space="preserve">  </w:t>
            </w:r>
          </w:p>
        </w:tc>
      </w:tr>
      <w:tr w:rsidR="008B02A3" w14:paraId="4034CFC8" w14:textId="77777777" w:rsidTr="00B461BD">
        <w:tc>
          <w:tcPr>
            <w:tcW w:w="1974" w:type="dxa"/>
          </w:tcPr>
          <w:p w14:paraId="447BA1A9" w14:textId="77777777" w:rsidR="008B02A3" w:rsidRDefault="008B02A3" w:rsidP="008B02A3">
            <w:pPr>
              <w:jc w:val="center"/>
              <w:rPr>
                <w:sz w:val="30"/>
                <w:szCs w:val="30"/>
              </w:rPr>
            </w:pPr>
          </w:p>
          <w:p w14:paraId="55F5AF2E" w14:textId="77777777" w:rsidR="008B02A3" w:rsidRDefault="008B02A3" w:rsidP="008B02A3">
            <w:pPr>
              <w:jc w:val="center"/>
              <w:rPr>
                <w:sz w:val="30"/>
                <w:szCs w:val="30"/>
              </w:rPr>
            </w:pPr>
          </w:p>
          <w:p w14:paraId="4D4E48EF" w14:textId="77777777" w:rsidR="008B02A3" w:rsidRDefault="003451DA" w:rsidP="008B02A3">
            <w:pPr>
              <w:jc w:val="center"/>
              <w:rPr>
                <w:sz w:val="30"/>
                <w:szCs w:val="30"/>
              </w:rPr>
            </w:pPr>
            <w:r>
              <w:rPr>
                <w:sz w:val="30"/>
                <w:szCs w:val="30"/>
              </w:rPr>
              <w:t>Autumn</w:t>
            </w:r>
          </w:p>
          <w:p w14:paraId="4F50CEC4" w14:textId="77777777" w:rsidR="003451DA" w:rsidRDefault="003451DA" w:rsidP="008B02A3">
            <w:pPr>
              <w:jc w:val="center"/>
              <w:rPr>
                <w:sz w:val="30"/>
                <w:szCs w:val="30"/>
              </w:rPr>
            </w:pPr>
            <w:r>
              <w:rPr>
                <w:sz w:val="30"/>
                <w:szCs w:val="30"/>
              </w:rPr>
              <w:t>Term B</w:t>
            </w:r>
          </w:p>
          <w:p w14:paraId="6A191C27" w14:textId="77777777" w:rsidR="008B02A3" w:rsidRDefault="008B02A3" w:rsidP="008B02A3">
            <w:pPr>
              <w:jc w:val="center"/>
              <w:rPr>
                <w:sz w:val="30"/>
                <w:szCs w:val="30"/>
              </w:rPr>
            </w:pPr>
          </w:p>
          <w:p w14:paraId="6059F409" w14:textId="77777777" w:rsidR="008B02A3" w:rsidRDefault="008B02A3" w:rsidP="00BF4575">
            <w:pPr>
              <w:rPr>
                <w:sz w:val="30"/>
                <w:szCs w:val="30"/>
              </w:rPr>
            </w:pPr>
          </w:p>
        </w:tc>
        <w:tc>
          <w:tcPr>
            <w:tcW w:w="2404" w:type="dxa"/>
          </w:tcPr>
          <w:p w14:paraId="75F3DE60" w14:textId="77777777" w:rsidR="008B02A3" w:rsidRDefault="008B02A3" w:rsidP="008B02A3">
            <w:pPr>
              <w:jc w:val="center"/>
              <w:rPr>
                <w:b/>
                <w:sz w:val="32"/>
                <w:szCs w:val="32"/>
              </w:rPr>
            </w:pPr>
          </w:p>
          <w:p w14:paraId="27A6F24D" w14:textId="77777777" w:rsidR="002D00A7" w:rsidRDefault="006A1BF2" w:rsidP="008B02A3">
            <w:pPr>
              <w:jc w:val="center"/>
              <w:rPr>
                <w:b/>
                <w:sz w:val="32"/>
                <w:szCs w:val="32"/>
              </w:rPr>
            </w:pPr>
            <w:r>
              <w:rPr>
                <w:b/>
                <w:sz w:val="32"/>
                <w:szCs w:val="32"/>
              </w:rPr>
              <w:t>Practitioner 2</w:t>
            </w:r>
          </w:p>
          <w:p w14:paraId="4AAA3D54" w14:textId="77777777" w:rsidR="006A1BF2" w:rsidRPr="003451DA" w:rsidRDefault="006A1BF2" w:rsidP="008B02A3">
            <w:pPr>
              <w:jc w:val="center"/>
              <w:rPr>
                <w:b/>
                <w:sz w:val="32"/>
                <w:szCs w:val="32"/>
              </w:rPr>
            </w:pPr>
            <w:r>
              <w:rPr>
                <w:b/>
                <w:sz w:val="32"/>
                <w:szCs w:val="32"/>
              </w:rPr>
              <w:t>Text 1 - Equus</w:t>
            </w:r>
          </w:p>
        </w:tc>
        <w:tc>
          <w:tcPr>
            <w:tcW w:w="6680" w:type="dxa"/>
          </w:tcPr>
          <w:p w14:paraId="7FFF92AF" w14:textId="77777777" w:rsidR="003D22B5" w:rsidRDefault="003D22B5" w:rsidP="00BF4575">
            <w:r>
              <w:t>In the second half term practical focus will shift to the second practitioner “Artaud” through a series of workshops and mini assessments. Theory will be developed through continued independent research and group discussion.</w:t>
            </w:r>
          </w:p>
          <w:p w14:paraId="0AAB353E" w14:textId="77777777" w:rsidR="003D22B5" w:rsidRDefault="003D22B5" w:rsidP="003D22B5">
            <w:r>
              <w:t>The first text will continue to be explored through practical sessions and theory lessons.</w:t>
            </w:r>
          </w:p>
          <w:p w14:paraId="65265421" w14:textId="77777777" w:rsidR="003D22B5" w:rsidRDefault="003D22B5" w:rsidP="00BF4575">
            <w:r>
              <w:t xml:space="preserve">Assessment is completed through engagement, short performances and essays.  </w:t>
            </w:r>
          </w:p>
          <w:p w14:paraId="0A765035" w14:textId="77777777" w:rsidR="00DE2DF1" w:rsidRDefault="00DE2DF1" w:rsidP="00BF4575"/>
          <w:p w14:paraId="77EFA90A" w14:textId="77777777" w:rsidR="008B02A3" w:rsidRPr="00824E19" w:rsidRDefault="00744CC1" w:rsidP="00BF4575">
            <w:pPr>
              <w:rPr>
                <w:sz w:val="24"/>
                <w:szCs w:val="24"/>
              </w:rPr>
            </w:pPr>
            <w:r>
              <w:t>There will be sufficient reflection time to improve work and or elicit feedback on different responses</w:t>
            </w:r>
          </w:p>
        </w:tc>
      </w:tr>
      <w:tr w:rsidR="008B02A3" w14:paraId="75E9AB60" w14:textId="77777777" w:rsidTr="00B461BD">
        <w:tc>
          <w:tcPr>
            <w:tcW w:w="1974" w:type="dxa"/>
          </w:tcPr>
          <w:p w14:paraId="4513FBE8" w14:textId="77777777" w:rsidR="008B02A3" w:rsidRDefault="008B02A3" w:rsidP="008B02A3">
            <w:pPr>
              <w:jc w:val="center"/>
              <w:rPr>
                <w:sz w:val="30"/>
                <w:szCs w:val="30"/>
              </w:rPr>
            </w:pPr>
          </w:p>
          <w:p w14:paraId="2AB3BB5D" w14:textId="77777777" w:rsidR="008B02A3" w:rsidRDefault="008B02A3" w:rsidP="008B02A3">
            <w:pPr>
              <w:jc w:val="center"/>
              <w:rPr>
                <w:sz w:val="30"/>
                <w:szCs w:val="30"/>
              </w:rPr>
            </w:pPr>
          </w:p>
          <w:p w14:paraId="4C27AE95" w14:textId="77777777" w:rsidR="008B02A3" w:rsidRDefault="003451DA" w:rsidP="008B02A3">
            <w:pPr>
              <w:jc w:val="center"/>
              <w:rPr>
                <w:sz w:val="30"/>
                <w:szCs w:val="30"/>
              </w:rPr>
            </w:pPr>
            <w:r>
              <w:rPr>
                <w:sz w:val="30"/>
                <w:szCs w:val="30"/>
              </w:rPr>
              <w:t xml:space="preserve">Spring </w:t>
            </w:r>
          </w:p>
          <w:p w14:paraId="29617521" w14:textId="77777777" w:rsidR="003451DA" w:rsidRDefault="003451DA" w:rsidP="008B02A3">
            <w:pPr>
              <w:jc w:val="center"/>
              <w:rPr>
                <w:sz w:val="30"/>
                <w:szCs w:val="30"/>
              </w:rPr>
            </w:pPr>
            <w:r>
              <w:rPr>
                <w:sz w:val="30"/>
                <w:szCs w:val="30"/>
              </w:rPr>
              <w:t>Term A</w:t>
            </w:r>
          </w:p>
          <w:p w14:paraId="1AD73527" w14:textId="77777777" w:rsidR="008B02A3" w:rsidRDefault="008B02A3" w:rsidP="008B02A3">
            <w:pPr>
              <w:jc w:val="center"/>
              <w:rPr>
                <w:sz w:val="30"/>
                <w:szCs w:val="30"/>
              </w:rPr>
            </w:pPr>
          </w:p>
          <w:p w14:paraId="4D1EDB8E" w14:textId="77777777" w:rsidR="008B02A3" w:rsidRDefault="008B02A3" w:rsidP="003451DA">
            <w:pPr>
              <w:rPr>
                <w:sz w:val="30"/>
                <w:szCs w:val="30"/>
              </w:rPr>
            </w:pPr>
          </w:p>
        </w:tc>
        <w:tc>
          <w:tcPr>
            <w:tcW w:w="2404" w:type="dxa"/>
          </w:tcPr>
          <w:p w14:paraId="33D9ADE1" w14:textId="77777777" w:rsidR="009B10A6" w:rsidRDefault="009B10A6" w:rsidP="008B02A3">
            <w:pPr>
              <w:jc w:val="center"/>
              <w:rPr>
                <w:b/>
                <w:sz w:val="32"/>
                <w:szCs w:val="32"/>
              </w:rPr>
            </w:pPr>
          </w:p>
          <w:p w14:paraId="40F05BAB" w14:textId="77777777" w:rsidR="002D00A7" w:rsidRDefault="006A1BF2" w:rsidP="002D00A7">
            <w:pPr>
              <w:jc w:val="center"/>
              <w:rPr>
                <w:b/>
                <w:sz w:val="32"/>
                <w:szCs w:val="32"/>
              </w:rPr>
            </w:pPr>
            <w:r>
              <w:rPr>
                <w:b/>
                <w:sz w:val="32"/>
                <w:szCs w:val="32"/>
              </w:rPr>
              <w:t>Text 1 – Equus</w:t>
            </w:r>
          </w:p>
          <w:p w14:paraId="5FF97B2C" w14:textId="77777777" w:rsidR="006A1BF2" w:rsidRDefault="006A1BF2" w:rsidP="002D00A7">
            <w:pPr>
              <w:jc w:val="center"/>
              <w:rPr>
                <w:b/>
                <w:sz w:val="32"/>
                <w:szCs w:val="32"/>
              </w:rPr>
            </w:pPr>
            <w:r>
              <w:rPr>
                <w:b/>
                <w:sz w:val="32"/>
                <w:szCs w:val="32"/>
              </w:rPr>
              <w:t>Company set up</w:t>
            </w:r>
          </w:p>
          <w:p w14:paraId="00F72ED7" w14:textId="77777777" w:rsidR="006A1BF2" w:rsidRDefault="006A1BF2" w:rsidP="002D00A7">
            <w:pPr>
              <w:jc w:val="center"/>
              <w:rPr>
                <w:b/>
                <w:sz w:val="32"/>
                <w:szCs w:val="32"/>
              </w:rPr>
            </w:pPr>
            <w:r>
              <w:rPr>
                <w:b/>
                <w:sz w:val="32"/>
                <w:szCs w:val="32"/>
              </w:rPr>
              <w:t>Devised</w:t>
            </w:r>
          </w:p>
          <w:p w14:paraId="25CC9824" w14:textId="77777777" w:rsidR="006A1BF2" w:rsidRPr="00FB6209" w:rsidRDefault="006A1BF2" w:rsidP="002D00A7">
            <w:pPr>
              <w:jc w:val="center"/>
              <w:rPr>
                <w:b/>
                <w:sz w:val="32"/>
                <w:szCs w:val="32"/>
              </w:rPr>
            </w:pPr>
          </w:p>
        </w:tc>
        <w:tc>
          <w:tcPr>
            <w:tcW w:w="6680" w:type="dxa"/>
          </w:tcPr>
          <w:p w14:paraId="34F57319" w14:textId="77777777" w:rsidR="003D22B5" w:rsidRDefault="003D22B5" w:rsidP="00FB6209">
            <w:pPr>
              <w:rPr>
                <w:sz w:val="24"/>
                <w:szCs w:val="24"/>
              </w:rPr>
            </w:pPr>
            <w:r>
              <w:rPr>
                <w:sz w:val="24"/>
                <w:szCs w:val="24"/>
              </w:rPr>
              <w:t>Students will now be expected to develop their new knowledge through creating their own independent project.</w:t>
            </w:r>
          </w:p>
          <w:p w14:paraId="474D5924" w14:textId="77777777" w:rsidR="003D22B5" w:rsidRDefault="003D22B5" w:rsidP="00FB6209">
            <w:pPr>
              <w:rPr>
                <w:sz w:val="24"/>
                <w:szCs w:val="24"/>
              </w:rPr>
            </w:pPr>
            <w:r>
              <w:rPr>
                <w:sz w:val="24"/>
                <w:szCs w:val="24"/>
              </w:rPr>
              <w:t>This starts with creating a company (roles and responsibilities) Setting up a professional (business like) product.</w:t>
            </w:r>
          </w:p>
          <w:p w14:paraId="7D618E1B" w14:textId="77777777" w:rsidR="00C2281E" w:rsidRDefault="00C2281E" w:rsidP="00FB6209">
            <w:pPr>
              <w:rPr>
                <w:sz w:val="24"/>
                <w:szCs w:val="24"/>
              </w:rPr>
            </w:pPr>
            <w:r>
              <w:rPr>
                <w:sz w:val="24"/>
                <w:szCs w:val="24"/>
              </w:rPr>
              <w:t>Students are given a stimulus to work from – taken from a professional text, from this they must produce a polished performance (examination work)</w:t>
            </w:r>
          </w:p>
          <w:p w14:paraId="2295AA08" w14:textId="77777777" w:rsidR="00C2281E" w:rsidRDefault="00C2281E" w:rsidP="00FB6209">
            <w:pPr>
              <w:rPr>
                <w:sz w:val="24"/>
                <w:szCs w:val="24"/>
              </w:rPr>
            </w:pPr>
            <w:r>
              <w:rPr>
                <w:sz w:val="24"/>
                <w:szCs w:val="24"/>
              </w:rPr>
              <w:t>A long side this students will complete a log book (coursework)</w:t>
            </w:r>
          </w:p>
          <w:p w14:paraId="62A8B112" w14:textId="77777777" w:rsidR="003D22B5" w:rsidRDefault="00C2281E" w:rsidP="00FB6209">
            <w:pPr>
              <w:rPr>
                <w:sz w:val="24"/>
                <w:szCs w:val="24"/>
              </w:rPr>
            </w:pPr>
            <w:r>
              <w:rPr>
                <w:sz w:val="24"/>
                <w:szCs w:val="24"/>
              </w:rPr>
              <w:t>“Equus” continues to be studied through essay writing and responding to exam style questions.</w:t>
            </w:r>
          </w:p>
          <w:p w14:paraId="7C9DFA45" w14:textId="77777777" w:rsidR="00C2281E" w:rsidRDefault="00C2281E" w:rsidP="00FB6209">
            <w:pPr>
              <w:rPr>
                <w:sz w:val="24"/>
                <w:szCs w:val="24"/>
              </w:rPr>
            </w:pPr>
            <w:r>
              <w:rPr>
                <w:sz w:val="24"/>
                <w:szCs w:val="24"/>
              </w:rPr>
              <w:lastRenderedPageBreak/>
              <w:t>Assessment is completed through a Pre-Public examination.</w:t>
            </w:r>
          </w:p>
          <w:p w14:paraId="53971723" w14:textId="77777777" w:rsidR="00DE2DF1" w:rsidRDefault="00DE2DF1" w:rsidP="00FB6209"/>
          <w:p w14:paraId="665F6D1C" w14:textId="77777777" w:rsidR="00C2281E" w:rsidRPr="00DE2DF1" w:rsidRDefault="00DE2DF1" w:rsidP="00FB6209">
            <w:r>
              <w:t>Demonstrate self-management by working systematically, persisting with tasks, evaluating and improving own performance.</w:t>
            </w:r>
          </w:p>
        </w:tc>
      </w:tr>
      <w:tr w:rsidR="003451DA" w14:paraId="12B594E4" w14:textId="77777777" w:rsidTr="00B461BD">
        <w:tc>
          <w:tcPr>
            <w:tcW w:w="1974" w:type="dxa"/>
          </w:tcPr>
          <w:p w14:paraId="20608AC5" w14:textId="77777777" w:rsidR="003451DA" w:rsidRDefault="003451DA" w:rsidP="00EC4D67">
            <w:pPr>
              <w:jc w:val="center"/>
              <w:rPr>
                <w:sz w:val="32"/>
                <w:szCs w:val="32"/>
              </w:rPr>
            </w:pPr>
          </w:p>
          <w:p w14:paraId="32B87C03" w14:textId="77777777" w:rsidR="00EC4D67" w:rsidRDefault="00EC4D67" w:rsidP="00EC4D67">
            <w:pPr>
              <w:jc w:val="center"/>
              <w:rPr>
                <w:sz w:val="32"/>
                <w:szCs w:val="32"/>
              </w:rPr>
            </w:pPr>
          </w:p>
          <w:p w14:paraId="6A7A4DC3" w14:textId="77777777" w:rsidR="00EC4D67" w:rsidRDefault="00EC4D67" w:rsidP="00EC4D67">
            <w:pPr>
              <w:jc w:val="center"/>
              <w:rPr>
                <w:sz w:val="32"/>
                <w:szCs w:val="32"/>
              </w:rPr>
            </w:pPr>
            <w:r>
              <w:rPr>
                <w:sz w:val="32"/>
                <w:szCs w:val="32"/>
              </w:rPr>
              <w:t xml:space="preserve">Spring </w:t>
            </w:r>
          </w:p>
          <w:p w14:paraId="71062766" w14:textId="77777777" w:rsidR="00EC4D67" w:rsidRPr="00EC4D67" w:rsidRDefault="00EC4D67" w:rsidP="00EC4D67">
            <w:pPr>
              <w:jc w:val="center"/>
              <w:rPr>
                <w:sz w:val="32"/>
                <w:szCs w:val="32"/>
              </w:rPr>
            </w:pPr>
            <w:r>
              <w:rPr>
                <w:sz w:val="32"/>
                <w:szCs w:val="32"/>
              </w:rPr>
              <w:t>Term B</w:t>
            </w:r>
          </w:p>
        </w:tc>
        <w:tc>
          <w:tcPr>
            <w:tcW w:w="2404" w:type="dxa"/>
          </w:tcPr>
          <w:p w14:paraId="14227409" w14:textId="77777777" w:rsidR="001448DD" w:rsidRDefault="001448DD" w:rsidP="001448DD">
            <w:pPr>
              <w:jc w:val="center"/>
              <w:rPr>
                <w:b/>
                <w:sz w:val="32"/>
                <w:szCs w:val="32"/>
              </w:rPr>
            </w:pPr>
          </w:p>
          <w:p w14:paraId="08CA3A0A" w14:textId="77777777" w:rsidR="001448DD" w:rsidRDefault="006A1BF2" w:rsidP="001448DD">
            <w:pPr>
              <w:jc w:val="center"/>
              <w:rPr>
                <w:b/>
                <w:sz w:val="32"/>
                <w:szCs w:val="32"/>
              </w:rPr>
            </w:pPr>
            <w:r>
              <w:rPr>
                <w:b/>
                <w:sz w:val="32"/>
                <w:szCs w:val="32"/>
              </w:rPr>
              <w:t>Devised,</w:t>
            </w:r>
          </w:p>
          <w:p w14:paraId="51215105" w14:textId="77777777" w:rsidR="006A1BF2" w:rsidRDefault="006A1BF2" w:rsidP="001448DD">
            <w:pPr>
              <w:jc w:val="center"/>
              <w:rPr>
                <w:b/>
                <w:sz w:val="32"/>
                <w:szCs w:val="32"/>
              </w:rPr>
            </w:pPr>
            <w:r>
              <w:rPr>
                <w:b/>
                <w:sz w:val="32"/>
                <w:szCs w:val="32"/>
              </w:rPr>
              <w:t>Course work</w:t>
            </w:r>
          </w:p>
          <w:p w14:paraId="062E2049" w14:textId="77777777" w:rsidR="001448DD" w:rsidRDefault="006A1BF2" w:rsidP="001448DD">
            <w:pPr>
              <w:jc w:val="center"/>
              <w:rPr>
                <w:b/>
                <w:sz w:val="32"/>
                <w:szCs w:val="32"/>
              </w:rPr>
            </w:pPr>
            <w:r>
              <w:rPr>
                <w:b/>
                <w:sz w:val="32"/>
                <w:szCs w:val="32"/>
              </w:rPr>
              <w:t>Text 1 – Equus</w:t>
            </w:r>
          </w:p>
          <w:p w14:paraId="3299407A" w14:textId="77777777" w:rsidR="006A1BF2" w:rsidRPr="00EC4D67" w:rsidRDefault="006A1BF2" w:rsidP="001448DD">
            <w:pPr>
              <w:jc w:val="center"/>
              <w:rPr>
                <w:b/>
                <w:sz w:val="32"/>
                <w:szCs w:val="32"/>
              </w:rPr>
            </w:pPr>
            <w:r>
              <w:rPr>
                <w:b/>
                <w:sz w:val="32"/>
                <w:szCs w:val="32"/>
              </w:rPr>
              <w:t>Written exam preparation</w:t>
            </w:r>
          </w:p>
        </w:tc>
        <w:tc>
          <w:tcPr>
            <w:tcW w:w="6680" w:type="dxa"/>
          </w:tcPr>
          <w:p w14:paraId="3C4B4563" w14:textId="77777777" w:rsidR="00C2281E" w:rsidRDefault="00C2281E" w:rsidP="008B02A3">
            <w:pPr>
              <w:rPr>
                <w:sz w:val="24"/>
                <w:szCs w:val="24"/>
              </w:rPr>
            </w:pPr>
            <w:r>
              <w:rPr>
                <w:sz w:val="24"/>
                <w:szCs w:val="24"/>
              </w:rPr>
              <w:t>Devised work is rehearsed and performed before then of the term. Coursework is redrafted and completed for moderation.</w:t>
            </w:r>
          </w:p>
          <w:p w14:paraId="2EB1C23B" w14:textId="77777777" w:rsidR="00C2281E" w:rsidRDefault="00C2281E" w:rsidP="008B02A3">
            <w:pPr>
              <w:rPr>
                <w:sz w:val="24"/>
                <w:szCs w:val="24"/>
              </w:rPr>
            </w:pPr>
            <w:r>
              <w:rPr>
                <w:sz w:val="24"/>
                <w:szCs w:val="24"/>
              </w:rPr>
              <w:t>Examination feedback is used to develop responses to the written examination.</w:t>
            </w:r>
          </w:p>
          <w:p w14:paraId="74750E0C" w14:textId="77777777" w:rsidR="00C2281E" w:rsidRDefault="00C2281E" w:rsidP="008B02A3">
            <w:pPr>
              <w:rPr>
                <w:sz w:val="24"/>
                <w:szCs w:val="24"/>
              </w:rPr>
            </w:pPr>
            <w:r>
              <w:rPr>
                <w:sz w:val="24"/>
                <w:szCs w:val="24"/>
              </w:rPr>
              <w:t>Assessment – Completed practical performance and redrafted log book.</w:t>
            </w:r>
          </w:p>
          <w:p w14:paraId="49A8E08A" w14:textId="77777777" w:rsidR="00DE2DF1" w:rsidRDefault="00DE2DF1" w:rsidP="008B02A3">
            <w:pPr>
              <w:rPr>
                <w:sz w:val="24"/>
                <w:szCs w:val="24"/>
              </w:rPr>
            </w:pPr>
          </w:p>
          <w:p w14:paraId="6EBAE379" w14:textId="77777777" w:rsidR="00B461BD" w:rsidRPr="00EC4D67" w:rsidRDefault="00B461BD" w:rsidP="008B02A3">
            <w:pPr>
              <w:rPr>
                <w:sz w:val="24"/>
                <w:szCs w:val="24"/>
              </w:rPr>
            </w:pPr>
            <w:r>
              <w:rPr>
                <w:sz w:val="24"/>
                <w:szCs w:val="24"/>
              </w:rPr>
              <w:t xml:space="preserve">There will be an effective use of group collaboration </w:t>
            </w:r>
            <w:r w:rsidR="00DE2DF1">
              <w:rPr>
                <w:sz w:val="24"/>
                <w:szCs w:val="24"/>
              </w:rPr>
              <w:t xml:space="preserve">allowing discussions and debate, </w:t>
            </w:r>
            <w:r w:rsidR="00DE2DF1">
              <w:t>research and manage information effectively to investigate issues,</w:t>
            </w:r>
          </w:p>
        </w:tc>
      </w:tr>
      <w:tr w:rsidR="00B461BD" w14:paraId="35767EED" w14:textId="77777777" w:rsidTr="00B461BD">
        <w:tc>
          <w:tcPr>
            <w:tcW w:w="1974" w:type="dxa"/>
          </w:tcPr>
          <w:p w14:paraId="5B1DB316" w14:textId="77777777" w:rsidR="00B461BD" w:rsidRDefault="00B461BD" w:rsidP="00EC4D67">
            <w:pPr>
              <w:jc w:val="center"/>
              <w:rPr>
                <w:sz w:val="32"/>
                <w:szCs w:val="32"/>
              </w:rPr>
            </w:pPr>
          </w:p>
          <w:p w14:paraId="1D6C3F0B" w14:textId="77777777" w:rsidR="00B461BD" w:rsidRDefault="00B461BD" w:rsidP="00EC4D67">
            <w:pPr>
              <w:jc w:val="center"/>
              <w:rPr>
                <w:sz w:val="32"/>
                <w:szCs w:val="32"/>
              </w:rPr>
            </w:pPr>
          </w:p>
          <w:p w14:paraId="5CBB39A0" w14:textId="77777777" w:rsidR="00B461BD" w:rsidRDefault="00B461BD" w:rsidP="00EC4D67">
            <w:pPr>
              <w:jc w:val="center"/>
              <w:rPr>
                <w:sz w:val="32"/>
                <w:szCs w:val="32"/>
              </w:rPr>
            </w:pPr>
            <w:r>
              <w:rPr>
                <w:sz w:val="32"/>
                <w:szCs w:val="32"/>
              </w:rPr>
              <w:t>Summer</w:t>
            </w:r>
          </w:p>
          <w:p w14:paraId="159E848C" w14:textId="77777777" w:rsidR="00830B8B" w:rsidRDefault="00830B8B" w:rsidP="00EC4D67">
            <w:pPr>
              <w:jc w:val="center"/>
              <w:rPr>
                <w:sz w:val="32"/>
                <w:szCs w:val="32"/>
              </w:rPr>
            </w:pPr>
            <w:r>
              <w:rPr>
                <w:sz w:val="32"/>
                <w:szCs w:val="32"/>
              </w:rPr>
              <w:t>Term A</w:t>
            </w:r>
          </w:p>
          <w:p w14:paraId="7D4FA507" w14:textId="77777777" w:rsidR="00B461BD" w:rsidRPr="00EC4D67" w:rsidRDefault="00B461BD" w:rsidP="00EC4D67">
            <w:pPr>
              <w:jc w:val="center"/>
              <w:rPr>
                <w:sz w:val="32"/>
                <w:szCs w:val="32"/>
              </w:rPr>
            </w:pPr>
          </w:p>
        </w:tc>
        <w:tc>
          <w:tcPr>
            <w:tcW w:w="2404" w:type="dxa"/>
          </w:tcPr>
          <w:p w14:paraId="737B0A41" w14:textId="77777777" w:rsidR="00B461BD" w:rsidRDefault="00B461BD" w:rsidP="00B73762">
            <w:pPr>
              <w:jc w:val="center"/>
              <w:rPr>
                <w:b/>
                <w:sz w:val="32"/>
                <w:szCs w:val="32"/>
              </w:rPr>
            </w:pPr>
          </w:p>
          <w:p w14:paraId="5245649C" w14:textId="77777777" w:rsidR="00B73762" w:rsidRDefault="00B73762" w:rsidP="00B73762">
            <w:pPr>
              <w:jc w:val="center"/>
              <w:rPr>
                <w:b/>
                <w:sz w:val="32"/>
                <w:szCs w:val="32"/>
              </w:rPr>
            </w:pPr>
            <w:r>
              <w:rPr>
                <w:b/>
                <w:sz w:val="32"/>
                <w:szCs w:val="32"/>
              </w:rPr>
              <w:t xml:space="preserve">Text </w:t>
            </w:r>
          </w:p>
          <w:p w14:paraId="4B319E65" w14:textId="77777777" w:rsidR="00B73762" w:rsidRDefault="00B73762" w:rsidP="00B73762">
            <w:pPr>
              <w:jc w:val="center"/>
              <w:rPr>
                <w:b/>
                <w:sz w:val="32"/>
                <w:szCs w:val="32"/>
              </w:rPr>
            </w:pPr>
            <w:r>
              <w:rPr>
                <w:b/>
                <w:sz w:val="32"/>
                <w:szCs w:val="32"/>
              </w:rPr>
              <w:t>Work</w:t>
            </w:r>
          </w:p>
          <w:p w14:paraId="49966DD8" w14:textId="77777777" w:rsidR="006A1BF2" w:rsidRPr="00EC4D67" w:rsidRDefault="006A1BF2" w:rsidP="00B73762">
            <w:pPr>
              <w:jc w:val="center"/>
              <w:rPr>
                <w:b/>
                <w:sz w:val="32"/>
                <w:szCs w:val="32"/>
              </w:rPr>
            </w:pPr>
            <w:r>
              <w:rPr>
                <w:b/>
                <w:sz w:val="32"/>
                <w:szCs w:val="32"/>
              </w:rPr>
              <w:t>Written examination preparation</w:t>
            </w:r>
          </w:p>
        </w:tc>
        <w:tc>
          <w:tcPr>
            <w:tcW w:w="6680" w:type="dxa"/>
          </w:tcPr>
          <w:p w14:paraId="2B00D98D" w14:textId="77777777" w:rsidR="00C2281E" w:rsidRDefault="00DE2DF1" w:rsidP="00830B8B">
            <w:pPr>
              <w:rPr>
                <w:sz w:val="24"/>
                <w:szCs w:val="24"/>
              </w:rPr>
            </w:pPr>
            <w:r>
              <w:rPr>
                <w:sz w:val="24"/>
                <w:szCs w:val="24"/>
              </w:rPr>
              <w:t>S</w:t>
            </w:r>
            <w:r w:rsidR="00C2281E">
              <w:rPr>
                <w:sz w:val="24"/>
                <w:szCs w:val="24"/>
              </w:rPr>
              <w:t>tudents will work on Monologues &amp; Duologue skills – with a focus on exam board expectations and Assessment objectives.</w:t>
            </w:r>
          </w:p>
          <w:p w14:paraId="5AA6C725" w14:textId="77777777" w:rsidR="00C2281E" w:rsidRDefault="00C2281E" w:rsidP="00830B8B">
            <w:pPr>
              <w:rPr>
                <w:sz w:val="24"/>
                <w:szCs w:val="24"/>
              </w:rPr>
            </w:pPr>
            <w:r>
              <w:rPr>
                <w:sz w:val="24"/>
                <w:szCs w:val="24"/>
              </w:rPr>
              <w:t>Practical text (second practical exam) will be introduced and explored as a class.</w:t>
            </w:r>
          </w:p>
          <w:p w14:paraId="4B32B6E0" w14:textId="77777777" w:rsidR="00DE2DF1" w:rsidRDefault="00C2281E" w:rsidP="00830B8B">
            <w:pPr>
              <w:rPr>
                <w:sz w:val="24"/>
                <w:szCs w:val="24"/>
              </w:rPr>
            </w:pPr>
            <w:r>
              <w:rPr>
                <w:sz w:val="24"/>
                <w:szCs w:val="24"/>
              </w:rPr>
              <w:t>Assessment will be done through short practical performances, workshops and essay writing.</w:t>
            </w:r>
          </w:p>
          <w:p w14:paraId="739E8072" w14:textId="77777777" w:rsidR="00C2281E" w:rsidRDefault="00C2281E" w:rsidP="00830B8B">
            <w:pPr>
              <w:rPr>
                <w:sz w:val="24"/>
                <w:szCs w:val="24"/>
              </w:rPr>
            </w:pPr>
            <w:r>
              <w:rPr>
                <w:sz w:val="24"/>
                <w:szCs w:val="24"/>
              </w:rPr>
              <w:t xml:space="preserve"> </w:t>
            </w:r>
          </w:p>
          <w:p w14:paraId="22B283C9" w14:textId="77777777" w:rsidR="00B461BD" w:rsidRDefault="00830B8B" w:rsidP="00830B8B">
            <w:pPr>
              <w:rPr>
                <w:sz w:val="30"/>
                <w:szCs w:val="30"/>
              </w:rPr>
            </w:pPr>
            <w:r>
              <w:rPr>
                <w:sz w:val="24"/>
                <w:szCs w:val="24"/>
              </w:rPr>
              <w:t>There will be an effective use of group collaboration allowing discussions and debates.</w:t>
            </w:r>
          </w:p>
        </w:tc>
      </w:tr>
      <w:tr w:rsidR="00B461BD" w14:paraId="320F624A" w14:textId="77777777" w:rsidTr="00B461BD">
        <w:tc>
          <w:tcPr>
            <w:tcW w:w="1974" w:type="dxa"/>
          </w:tcPr>
          <w:p w14:paraId="1DF019D3" w14:textId="77777777" w:rsidR="00830B8B" w:rsidRDefault="00830B8B" w:rsidP="00830B8B">
            <w:pPr>
              <w:jc w:val="center"/>
              <w:rPr>
                <w:sz w:val="32"/>
                <w:szCs w:val="32"/>
              </w:rPr>
            </w:pPr>
          </w:p>
          <w:p w14:paraId="1F1B7152" w14:textId="77777777" w:rsidR="00830B8B" w:rsidRDefault="00830B8B" w:rsidP="00830B8B">
            <w:pPr>
              <w:jc w:val="center"/>
              <w:rPr>
                <w:sz w:val="32"/>
                <w:szCs w:val="32"/>
              </w:rPr>
            </w:pPr>
          </w:p>
          <w:p w14:paraId="7AD71D12" w14:textId="77777777" w:rsidR="00830B8B" w:rsidRDefault="00830B8B" w:rsidP="00830B8B">
            <w:pPr>
              <w:jc w:val="center"/>
              <w:rPr>
                <w:sz w:val="32"/>
                <w:szCs w:val="32"/>
              </w:rPr>
            </w:pPr>
            <w:r>
              <w:rPr>
                <w:sz w:val="32"/>
                <w:szCs w:val="32"/>
              </w:rPr>
              <w:t>Summer</w:t>
            </w:r>
          </w:p>
          <w:p w14:paraId="298323EA" w14:textId="77777777" w:rsidR="00830B8B" w:rsidRDefault="00830B8B" w:rsidP="00830B8B">
            <w:pPr>
              <w:jc w:val="center"/>
              <w:rPr>
                <w:sz w:val="32"/>
                <w:szCs w:val="32"/>
              </w:rPr>
            </w:pPr>
            <w:r>
              <w:rPr>
                <w:sz w:val="32"/>
                <w:szCs w:val="32"/>
              </w:rPr>
              <w:t>Term B</w:t>
            </w:r>
          </w:p>
          <w:p w14:paraId="2705A2E6" w14:textId="77777777" w:rsidR="00B461BD" w:rsidRDefault="00B461BD" w:rsidP="008B02A3">
            <w:pPr>
              <w:rPr>
                <w:sz w:val="30"/>
                <w:szCs w:val="30"/>
              </w:rPr>
            </w:pPr>
          </w:p>
        </w:tc>
        <w:tc>
          <w:tcPr>
            <w:tcW w:w="2404" w:type="dxa"/>
          </w:tcPr>
          <w:p w14:paraId="1E4711B2" w14:textId="77777777" w:rsidR="00830B8B" w:rsidRDefault="00830B8B" w:rsidP="00830B8B">
            <w:pPr>
              <w:jc w:val="center"/>
              <w:rPr>
                <w:b/>
                <w:sz w:val="32"/>
                <w:szCs w:val="32"/>
              </w:rPr>
            </w:pPr>
          </w:p>
          <w:p w14:paraId="277E9FB9" w14:textId="77777777" w:rsidR="00B73762" w:rsidRDefault="006A1BF2" w:rsidP="00830B8B">
            <w:pPr>
              <w:jc w:val="center"/>
              <w:rPr>
                <w:b/>
                <w:sz w:val="32"/>
                <w:szCs w:val="32"/>
              </w:rPr>
            </w:pPr>
            <w:r>
              <w:rPr>
                <w:b/>
                <w:sz w:val="32"/>
                <w:szCs w:val="32"/>
              </w:rPr>
              <w:t xml:space="preserve">Text work </w:t>
            </w:r>
          </w:p>
          <w:p w14:paraId="3FC24FAD" w14:textId="77777777" w:rsidR="006A1BF2" w:rsidRPr="00830B8B" w:rsidRDefault="006A1BF2" w:rsidP="00830B8B">
            <w:pPr>
              <w:jc w:val="center"/>
              <w:rPr>
                <w:sz w:val="32"/>
                <w:szCs w:val="32"/>
              </w:rPr>
            </w:pPr>
            <w:r>
              <w:rPr>
                <w:b/>
                <w:sz w:val="32"/>
                <w:szCs w:val="32"/>
              </w:rPr>
              <w:t>Text 2</w:t>
            </w:r>
          </w:p>
        </w:tc>
        <w:tc>
          <w:tcPr>
            <w:tcW w:w="6680" w:type="dxa"/>
          </w:tcPr>
          <w:p w14:paraId="1C778707" w14:textId="77777777" w:rsidR="00C2281E" w:rsidRDefault="00C2281E" w:rsidP="00830B8B">
            <w:r>
              <w:t>Students will begin practical exploration and preparation of the chosen texts for group/monologue work.</w:t>
            </w:r>
          </w:p>
          <w:p w14:paraId="3083CF97" w14:textId="77777777" w:rsidR="00C2281E" w:rsidRDefault="00C2281E" w:rsidP="00830B8B">
            <w:r>
              <w:t>The second text for the theory element will begin in theory lessons.</w:t>
            </w:r>
          </w:p>
          <w:p w14:paraId="4BBFA899" w14:textId="77777777" w:rsidR="00B461BD" w:rsidRDefault="00830B8B" w:rsidP="00830B8B">
            <w:r>
              <w:t>The scheme encourages independent thinking, checking if all angles have been covered, seeing things from another point of view, and relating discoveries to priorities and learning aims</w:t>
            </w:r>
            <w:r w:rsidR="00DE2DF1">
              <w:t>.</w:t>
            </w:r>
          </w:p>
          <w:p w14:paraId="12B3E022" w14:textId="77777777" w:rsidR="00DE2DF1" w:rsidRDefault="00DE2DF1" w:rsidP="00830B8B"/>
          <w:p w14:paraId="19AA3712" w14:textId="77777777" w:rsidR="00DE2DF1" w:rsidRDefault="00DE2DF1" w:rsidP="00830B8B">
            <w:pPr>
              <w:rPr>
                <w:sz w:val="30"/>
                <w:szCs w:val="30"/>
              </w:rPr>
            </w:pPr>
            <w:r>
              <w:t>Demonstrating creativity and initiative when developing ideas and following them through and work effectively with others.</w:t>
            </w:r>
          </w:p>
        </w:tc>
      </w:tr>
    </w:tbl>
    <w:p w14:paraId="133A85EE" w14:textId="77777777" w:rsidR="008B02A3" w:rsidRPr="00C2281E" w:rsidRDefault="00C2281E" w:rsidP="00C2281E">
      <w:pPr>
        <w:pStyle w:val="ListParagraph"/>
        <w:numPr>
          <w:ilvl w:val="0"/>
          <w:numId w:val="1"/>
        </w:numPr>
        <w:rPr>
          <w:sz w:val="30"/>
          <w:szCs w:val="30"/>
        </w:rPr>
      </w:pPr>
      <w:r>
        <w:rPr>
          <w:sz w:val="30"/>
          <w:szCs w:val="30"/>
        </w:rPr>
        <w:t xml:space="preserve">Students will be given opportunities to visit the theatre and watch live performances which will then be explored for their written exam in year 13. </w:t>
      </w:r>
    </w:p>
    <w:sectPr w:rsidR="008B02A3" w:rsidRPr="00C2281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F1428" w14:textId="77777777" w:rsidR="002A6021" w:rsidRDefault="002A6021" w:rsidP="003451DA">
      <w:pPr>
        <w:spacing w:after="0" w:line="240" w:lineRule="auto"/>
      </w:pPr>
      <w:r>
        <w:separator/>
      </w:r>
    </w:p>
  </w:endnote>
  <w:endnote w:type="continuationSeparator" w:id="0">
    <w:p w14:paraId="7AD9B569" w14:textId="77777777" w:rsidR="002A6021" w:rsidRDefault="002A6021" w:rsidP="0034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CA96" w14:textId="77777777" w:rsidR="003451DA" w:rsidRDefault="003451DA">
    <w:pPr>
      <w:pStyle w:val="Footer"/>
    </w:pPr>
  </w:p>
  <w:p w14:paraId="21558B79" w14:textId="77777777" w:rsidR="003451DA" w:rsidRDefault="00345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8B9B" w14:textId="77777777" w:rsidR="002A6021" w:rsidRDefault="002A6021" w:rsidP="003451DA">
      <w:pPr>
        <w:spacing w:after="0" w:line="240" w:lineRule="auto"/>
      </w:pPr>
      <w:r>
        <w:separator/>
      </w:r>
    </w:p>
  </w:footnote>
  <w:footnote w:type="continuationSeparator" w:id="0">
    <w:p w14:paraId="0D3BE217" w14:textId="77777777" w:rsidR="002A6021" w:rsidRDefault="002A6021" w:rsidP="00345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D0D87"/>
    <w:multiLevelType w:val="hybridMultilevel"/>
    <w:tmpl w:val="4D60AFD2"/>
    <w:lvl w:ilvl="0" w:tplc="D93A2C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2A3"/>
    <w:rsid w:val="001448DD"/>
    <w:rsid w:val="0020376A"/>
    <w:rsid w:val="002A6021"/>
    <w:rsid w:val="002D00A7"/>
    <w:rsid w:val="002D7CF6"/>
    <w:rsid w:val="003451DA"/>
    <w:rsid w:val="00347163"/>
    <w:rsid w:val="003D22B5"/>
    <w:rsid w:val="00532E0C"/>
    <w:rsid w:val="00562ABC"/>
    <w:rsid w:val="005D06C1"/>
    <w:rsid w:val="006A1BF2"/>
    <w:rsid w:val="006A5029"/>
    <w:rsid w:val="006D7CDB"/>
    <w:rsid w:val="006E09FE"/>
    <w:rsid w:val="00744CC1"/>
    <w:rsid w:val="007E73DE"/>
    <w:rsid w:val="00824E19"/>
    <w:rsid w:val="00830B8B"/>
    <w:rsid w:val="00834C53"/>
    <w:rsid w:val="00873B87"/>
    <w:rsid w:val="008B02A3"/>
    <w:rsid w:val="009B10A6"/>
    <w:rsid w:val="00A529C2"/>
    <w:rsid w:val="00A56F53"/>
    <w:rsid w:val="00B13BDB"/>
    <w:rsid w:val="00B15BB0"/>
    <w:rsid w:val="00B461BD"/>
    <w:rsid w:val="00B73762"/>
    <w:rsid w:val="00BF4575"/>
    <w:rsid w:val="00C2281E"/>
    <w:rsid w:val="00C46129"/>
    <w:rsid w:val="00CC4841"/>
    <w:rsid w:val="00DE2DF1"/>
    <w:rsid w:val="00DF3880"/>
    <w:rsid w:val="00EC4D67"/>
    <w:rsid w:val="00EF060C"/>
    <w:rsid w:val="00F55518"/>
    <w:rsid w:val="00FB6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2606"/>
  <w15:chartTrackingRefBased/>
  <w15:docId w15:val="{4A8B9CBB-EAB0-4B12-AE39-B5AB767D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1DA"/>
  </w:style>
  <w:style w:type="paragraph" w:styleId="Footer">
    <w:name w:val="footer"/>
    <w:basedOn w:val="Normal"/>
    <w:link w:val="FooterChar"/>
    <w:uiPriority w:val="99"/>
    <w:unhideWhenUsed/>
    <w:rsid w:val="00345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1DA"/>
  </w:style>
  <w:style w:type="character" w:styleId="Hyperlink">
    <w:name w:val="Hyperlink"/>
    <w:basedOn w:val="DefaultParagraphFont"/>
    <w:uiPriority w:val="99"/>
    <w:unhideWhenUsed/>
    <w:rsid w:val="00830B8B"/>
    <w:rPr>
      <w:color w:val="0563C1" w:themeColor="hyperlink"/>
      <w:u w:val="single"/>
    </w:rPr>
  </w:style>
  <w:style w:type="paragraph" w:styleId="ListParagraph">
    <w:name w:val="List Paragraph"/>
    <w:basedOn w:val="Normal"/>
    <w:uiPriority w:val="34"/>
    <w:qFormat/>
    <w:rsid w:val="00C22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qualifications.pearson.com/en/qualifications/edexcel-a-levels/drama-and-theatre-20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Oakley</dc:creator>
  <cp:keywords/>
  <dc:description/>
  <cp:lastModifiedBy>Tamsin Harrison</cp:lastModifiedBy>
  <cp:revision>2</cp:revision>
  <dcterms:created xsi:type="dcterms:W3CDTF">2021-02-18T15:02:00Z</dcterms:created>
  <dcterms:modified xsi:type="dcterms:W3CDTF">2021-02-18T15:02:00Z</dcterms:modified>
</cp:coreProperties>
</file>