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DF65F7" w14:textId="3C5E63D3" w:rsidR="004D387E" w:rsidRPr="00924B64" w:rsidRDefault="00147CA7" w:rsidP="004D387E">
      <w:pPr>
        <w:pageBreakBefore/>
        <w:spacing w:after="240" w:line="240" w:lineRule="auto"/>
        <w:outlineLvl w:val="0"/>
        <w:rPr>
          <w:rFonts w:ascii="Arial" w:eastAsia="Arial" w:hAnsi="Arial" w:cs="Times New Roman"/>
          <w:b/>
          <w:color w:val="104F75"/>
          <w:sz w:val="18"/>
          <w:szCs w:val="18"/>
          <w:lang w:eastAsia="en-GB"/>
        </w:rPr>
      </w:pPr>
      <w:bookmarkStart w:id="0" w:name="_Toc449687248"/>
      <w:bookmarkStart w:id="1" w:name="_Toc503965497"/>
      <w:r w:rsidRPr="00081C39">
        <w:rPr>
          <w:rFonts w:ascii="Arial" w:eastAsia="Arial" w:hAnsi="Arial" w:cs="Times New Roman"/>
          <w:b/>
          <w:color w:val="104F75"/>
          <w:sz w:val="28"/>
          <w:szCs w:val="28"/>
          <w:lang w:eastAsia="en-GB"/>
        </w:rPr>
        <w:t>Ellesmere Port Catholic High School</w:t>
      </w:r>
      <w:r>
        <w:rPr>
          <w:rFonts w:ascii="Arial" w:eastAsia="Arial" w:hAnsi="Arial" w:cs="Times New Roman"/>
          <w:b/>
          <w:color w:val="104F75"/>
          <w:sz w:val="18"/>
          <w:szCs w:val="18"/>
          <w:lang w:eastAsia="en-GB"/>
        </w:rPr>
        <w:t xml:space="preserve">.  </w:t>
      </w:r>
      <w:r w:rsidR="00081C39">
        <w:rPr>
          <w:rFonts w:ascii="Arial" w:eastAsia="Arial" w:hAnsi="Arial" w:cs="Times New Roman"/>
          <w:b/>
          <w:color w:val="104F75"/>
          <w:sz w:val="18"/>
          <w:szCs w:val="18"/>
          <w:lang w:eastAsia="en-GB"/>
        </w:rPr>
        <w:tab/>
      </w:r>
      <w:r w:rsidR="00081C39">
        <w:rPr>
          <w:rFonts w:ascii="Arial" w:eastAsia="Arial" w:hAnsi="Arial" w:cs="Times New Roman"/>
          <w:b/>
          <w:color w:val="104F75"/>
          <w:sz w:val="18"/>
          <w:szCs w:val="18"/>
          <w:lang w:eastAsia="en-GB"/>
        </w:rPr>
        <w:tab/>
      </w:r>
      <w:r w:rsidR="00081C39">
        <w:rPr>
          <w:rFonts w:ascii="Arial" w:eastAsia="Arial" w:hAnsi="Arial" w:cs="Times New Roman"/>
          <w:b/>
          <w:color w:val="104F75"/>
          <w:sz w:val="18"/>
          <w:szCs w:val="18"/>
          <w:lang w:eastAsia="en-GB"/>
        </w:rPr>
        <w:tab/>
      </w:r>
      <w:r w:rsidR="004D387E" w:rsidRPr="00081C39">
        <w:rPr>
          <w:rFonts w:ascii="Arial" w:eastAsia="Arial" w:hAnsi="Arial" w:cs="Times New Roman"/>
          <w:b/>
          <w:color w:val="104F75"/>
          <w:sz w:val="28"/>
          <w:szCs w:val="28"/>
          <w:lang w:eastAsia="en-GB"/>
        </w:rPr>
        <w:t>Pupil pre</w:t>
      </w:r>
      <w:r w:rsidR="00081C39" w:rsidRPr="00081C39">
        <w:rPr>
          <w:rFonts w:ascii="Arial" w:eastAsia="Arial" w:hAnsi="Arial" w:cs="Times New Roman"/>
          <w:b/>
          <w:color w:val="104F75"/>
          <w:sz w:val="28"/>
          <w:szCs w:val="28"/>
          <w:lang w:eastAsia="en-GB"/>
        </w:rPr>
        <w:t>mium strategy 201</w:t>
      </w:r>
      <w:r w:rsidR="00332885">
        <w:rPr>
          <w:rFonts w:ascii="Arial" w:eastAsia="Arial" w:hAnsi="Arial" w:cs="Times New Roman"/>
          <w:b/>
          <w:color w:val="104F75"/>
          <w:sz w:val="28"/>
          <w:szCs w:val="28"/>
          <w:lang w:eastAsia="en-GB"/>
        </w:rPr>
        <w:t>9-20</w:t>
      </w:r>
      <w:r w:rsidR="004D387E" w:rsidRPr="00081C39">
        <w:rPr>
          <w:rFonts w:ascii="Arial" w:eastAsia="Arial" w:hAnsi="Arial" w:cs="Times New Roman"/>
          <w:b/>
          <w:color w:val="104F75"/>
          <w:sz w:val="24"/>
          <w:szCs w:val="24"/>
          <w:lang w:eastAsia="en-GB"/>
        </w:rPr>
        <w:t xml:space="preserve"> </w:t>
      </w:r>
      <w:bookmarkEnd w:id="0"/>
      <w:bookmarkEnd w:id="1"/>
      <w:r w:rsidR="00A25B33" w:rsidRPr="00081C39">
        <w:rPr>
          <w:rFonts w:ascii="Arial" w:eastAsia="Arial" w:hAnsi="Arial" w:cs="Times New Roman"/>
          <w:b/>
          <w:color w:val="104F75"/>
          <w:sz w:val="24"/>
          <w:szCs w:val="24"/>
          <w:lang w:eastAsia="en-GB"/>
        </w:rPr>
        <w:t xml:space="preserve"> </w:t>
      </w:r>
      <w:r w:rsidR="00081C39">
        <w:rPr>
          <w:rFonts w:ascii="Arial" w:eastAsia="Arial" w:hAnsi="Arial" w:cs="Times New Roman"/>
          <w:b/>
          <w:color w:val="104F75"/>
          <w:sz w:val="24"/>
          <w:szCs w:val="24"/>
          <w:lang w:eastAsia="en-GB"/>
        </w:rPr>
        <w:t xml:space="preserve">               </w:t>
      </w:r>
      <w:r w:rsidR="00A25B33" w:rsidRPr="00081C39">
        <w:rPr>
          <w:rFonts w:ascii="Arial" w:eastAsia="Arial" w:hAnsi="Arial" w:cs="Times New Roman"/>
          <w:b/>
          <w:color w:val="104F75"/>
          <w:sz w:val="24"/>
          <w:szCs w:val="24"/>
          <w:lang w:eastAsia="en-GB"/>
        </w:rPr>
        <w:t xml:space="preserve">(Version </w:t>
      </w:r>
      <w:r w:rsidR="00B30F08">
        <w:rPr>
          <w:rFonts w:ascii="Arial" w:eastAsia="Arial" w:hAnsi="Arial" w:cs="Times New Roman"/>
          <w:b/>
          <w:color w:val="104F75"/>
          <w:sz w:val="24"/>
          <w:szCs w:val="24"/>
          <w:lang w:eastAsia="en-GB"/>
        </w:rPr>
        <w:t>13</w:t>
      </w:r>
      <w:r w:rsidR="00B30F08" w:rsidRPr="00B30F08">
        <w:rPr>
          <w:rFonts w:ascii="Arial" w:eastAsia="Arial" w:hAnsi="Arial" w:cs="Times New Roman"/>
          <w:b/>
          <w:color w:val="104F75"/>
          <w:sz w:val="24"/>
          <w:szCs w:val="24"/>
          <w:vertAlign w:val="superscript"/>
          <w:lang w:eastAsia="en-GB"/>
        </w:rPr>
        <w:t>th</w:t>
      </w:r>
      <w:r w:rsidR="00B30F08">
        <w:rPr>
          <w:rFonts w:ascii="Arial" w:eastAsia="Arial" w:hAnsi="Arial" w:cs="Times New Roman"/>
          <w:b/>
          <w:color w:val="104F75"/>
          <w:sz w:val="24"/>
          <w:szCs w:val="24"/>
          <w:lang w:eastAsia="en-GB"/>
        </w:rPr>
        <w:t xml:space="preserve"> November)</w:t>
      </w:r>
      <w:r w:rsidRPr="00081C39">
        <w:rPr>
          <w:rFonts w:ascii="Arial" w:eastAsia="Arial" w:hAnsi="Arial" w:cs="Times New Roman"/>
          <w:b/>
          <w:color w:val="104F75"/>
          <w:sz w:val="24"/>
          <w:szCs w:val="24"/>
          <w:lang w:eastAsia="en-GB"/>
        </w:rPr>
        <w:tab/>
      </w:r>
      <w:r>
        <w:rPr>
          <w:rFonts w:ascii="Arial" w:eastAsia="Arial" w:hAnsi="Arial" w:cs="Times New Roman"/>
          <w:b/>
          <w:color w:val="104F75"/>
          <w:sz w:val="18"/>
          <w:szCs w:val="18"/>
          <w:lang w:eastAsia="en-GB"/>
        </w:rPr>
        <w:tab/>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1134"/>
        <w:gridCol w:w="2177"/>
        <w:gridCol w:w="1651"/>
        <w:gridCol w:w="1134"/>
        <w:gridCol w:w="5386"/>
        <w:gridCol w:w="992"/>
      </w:tblGrid>
      <w:tr w:rsidR="004D387E" w:rsidRPr="00924B64" w14:paraId="7839DFEE" w14:textId="77777777" w:rsidTr="00E744D8">
        <w:tc>
          <w:tcPr>
            <w:tcW w:w="15417" w:type="dxa"/>
            <w:gridSpan w:val="7"/>
            <w:shd w:val="clear" w:color="auto" w:fill="CFDCE3"/>
            <w:tcMar>
              <w:top w:w="57" w:type="dxa"/>
              <w:bottom w:w="57" w:type="dxa"/>
            </w:tcMar>
          </w:tcPr>
          <w:p w14:paraId="1F576E94" w14:textId="77777777" w:rsidR="004D387E" w:rsidRPr="00924B64" w:rsidRDefault="004D387E" w:rsidP="004D387E">
            <w:pPr>
              <w:numPr>
                <w:ilvl w:val="0"/>
                <w:numId w:val="6"/>
              </w:numPr>
              <w:spacing w:after="0" w:line="288" w:lineRule="auto"/>
              <w:ind w:left="426"/>
              <w:rPr>
                <w:rFonts w:ascii="Arial" w:eastAsia="Times New Roman" w:hAnsi="Arial" w:cs="Arial"/>
                <w:b/>
                <w:color w:val="0D0D0D"/>
                <w:sz w:val="18"/>
                <w:szCs w:val="18"/>
                <w:lang w:eastAsia="en-GB"/>
              </w:rPr>
            </w:pPr>
            <w:r w:rsidRPr="00924B64">
              <w:rPr>
                <w:rFonts w:ascii="Arial" w:eastAsia="Times New Roman" w:hAnsi="Arial" w:cs="Arial"/>
                <w:b/>
                <w:color w:val="0D0D0D"/>
                <w:sz w:val="18"/>
                <w:szCs w:val="18"/>
                <w:lang w:eastAsia="en-GB"/>
              </w:rPr>
              <w:t xml:space="preserve">Summary information </w:t>
            </w:r>
          </w:p>
        </w:tc>
      </w:tr>
      <w:tr w:rsidR="004D387E" w:rsidRPr="00924B64" w14:paraId="2E2AF713" w14:textId="77777777" w:rsidTr="00E744D8">
        <w:trPr>
          <w:trHeight w:val="175"/>
        </w:trPr>
        <w:tc>
          <w:tcPr>
            <w:tcW w:w="2943" w:type="dxa"/>
            <w:shd w:val="clear" w:color="auto" w:fill="auto"/>
            <w:tcMar>
              <w:top w:w="57" w:type="dxa"/>
              <w:bottom w:w="57" w:type="dxa"/>
            </w:tcMar>
          </w:tcPr>
          <w:p w14:paraId="5F50A831" w14:textId="77777777" w:rsidR="004D387E" w:rsidRPr="00924B64" w:rsidRDefault="004D387E" w:rsidP="004D387E">
            <w:pPr>
              <w:spacing w:after="0" w:line="240" w:lineRule="auto"/>
              <w:rPr>
                <w:rFonts w:ascii="Arial" w:eastAsia="Times New Roman" w:hAnsi="Arial" w:cs="Arial"/>
                <w:b/>
                <w:color w:val="0D0D0D"/>
                <w:sz w:val="18"/>
                <w:szCs w:val="18"/>
                <w:lang w:eastAsia="en-GB"/>
              </w:rPr>
            </w:pPr>
            <w:r w:rsidRPr="00924B64">
              <w:rPr>
                <w:rFonts w:ascii="Arial" w:eastAsia="Times New Roman" w:hAnsi="Arial" w:cs="Arial"/>
                <w:b/>
                <w:color w:val="0D0D0D"/>
                <w:sz w:val="18"/>
                <w:szCs w:val="18"/>
                <w:lang w:eastAsia="en-GB"/>
              </w:rPr>
              <w:t>School</w:t>
            </w:r>
          </w:p>
        </w:tc>
        <w:tc>
          <w:tcPr>
            <w:tcW w:w="12474" w:type="dxa"/>
            <w:gridSpan w:val="6"/>
            <w:shd w:val="clear" w:color="auto" w:fill="auto"/>
            <w:tcMar>
              <w:top w:w="57" w:type="dxa"/>
              <w:bottom w:w="57" w:type="dxa"/>
            </w:tcMar>
          </w:tcPr>
          <w:p w14:paraId="34514E05" w14:textId="025CD477" w:rsidR="004D387E" w:rsidRPr="00924B64" w:rsidRDefault="00F65B52" w:rsidP="004D387E">
            <w:pPr>
              <w:spacing w:after="0" w:line="240" w:lineRule="auto"/>
              <w:rPr>
                <w:rFonts w:ascii="Arial" w:eastAsia="Times New Roman" w:hAnsi="Arial" w:cs="Arial"/>
                <w:color w:val="0D0D0D"/>
                <w:sz w:val="18"/>
                <w:szCs w:val="18"/>
                <w:lang w:eastAsia="en-GB"/>
              </w:rPr>
            </w:pPr>
            <w:r w:rsidRPr="00924B64">
              <w:rPr>
                <w:rFonts w:ascii="Arial" w:eastAsia="Times New Roman" w:hAnsi="Arial" w:cs="Arial"/>
                <w:color w:val="0D0D0D"/>
                <w:sz w:val="18"/>
                <w:szCs w:val="18"/>
                <w:lang w:eastAsia="en-GB"/>
              </w:rPr>
              <w:t>Ellesmere Port Catholic High School</w:t>
            </w:r>
          </w:p>
        </w:tc>
      </w:tr>
      <w:tr w:rsidR="004D387E" w:rsidRPr="00924B64" w14:paraId="0307615C" w14:textId="77777777" w:rsidTr="00F65B52">
        <w:tc>
          <w:tcPr>
            <w:tcW w:w="2943" w:type="dxa"/>
            <w:shd w:val="clear" w:color="auto" w:fill="auto"/>
            <w:tcMar>
              <w:top w:w="57" w:type="dxa"/>
              <w:bottom w:w="57" w:type="dxa"/>
            </w:tcMar>
          </w:tcPr>
          <w:p w14:paraId="415564E6" w14:textId="77777777" w:rsidR="004D387E" w:rsidRPr="00924B64" w:rsidRDefault="004D387E" w:rsidP="004D387E">
            <w:pPr>
              <w:spacing w:after="0" w:line="240" w:lineRule="auto"/>
              <w:rPr>
                <w:rFonts w:ascii="Arial" w:eastAsia="Times New Roman" w:hAnsi="Arial" w:cs="Arial"/>
                <w:b/>
                <w:color w:val="0D0D0D"/>
                <w:sz w:val="18"/>
                <w:szCs w:val="18"/>
                <w:lang w:eastAsia="en-GB"/>
              </w:rPr>
            </w:pPr>
            <w:r w:rsidRPr="00924B64">
              <w:rPr>
                <w:rFonts w:ascii="Arial" w:eastAsia="Times New Roman" w:hAnsi="Arial" w:cs="Arial"/>
                <w:b/>
                <w:color w:val="0D0D0D"/>
                <w:sz w:val="18"/>
                <w:szCs w:val="18"/>
                <w:lang w:eastAsia="en-GB"/>
              </w:rPr>
              <w:t>Academic Year</w:t>
            </w:r>
          </w:p>
        </w:tc>
        <w:tc>
          <w:tcPr>
            <w:tcW w:w="1134" w:type="dxa"/>
            <w:shd w:val="clear" w:color="auto" w:fill="auto"/>
            <w:tcMar>
              <w:top w:w="57" w:type="dxa"/>
              <w:bottom w:w="57" w:type="dxa"/>
            </w:tcMar>
          </w:tcPr>
          <w:p w14:paraId="040CB2F6" w14:textId="501ECCD5" w:rsidR="004D387E" w:rsidRPr="00924B64" w:rsidRDefault="00F65B52" w:rsidP="0073009E">
            <w:pPr>
              <w:spacing w:after="0" w:line="240" w:lineRule="auto"/>
              <w:rPr>
                <w:rFonts w:ascii="Arial" w:eastAsia="Times New Roman" w:hAnsi="Arial" w:cs="Arial"/>
                <w:color w:val="0D0D0D"/>
                <w:sz w:val="18"/>
                <w:szCs w:val="18"/>
                <w:lang w:eastAsia="en-GB"/>
              </w:rPr>
            </w:pPr>
            <w:r w:rsidRPr="00924B64">
              <w:rPr>
                <w:rFonts w:ascii="Arial" w:eastAsia="Times New Roman" w:hAnsi="Arial" w:cs="Arial"/>
                <w:color w:val="0D0D0D"/>
                <w:sz w:val="18"/>
                <w:szCs w:val="18"/>
                <w:lang w:eastAsia="en-GB"/>
              </w:rPr>
              <w:t>201</w:t>
            </w:r>
            <w:r w:rsidR="0073009E">
              <w:rPr>
                <w:rFonts w:ascii="Arial" w:eastAsia="Times New Roman" w:hAnsi="Arial" w:cs="Arial"/>
                <w:color w:val="0D0D0D"/>
                <w:sz w:val="18"/>
                <w:szCs w:val="18"/>
                <w:lang w:eastAsia="en-GB"/>
              </w:rPr>
              <w:t>9-20</w:t>
            </w:r>
          </w:p>
        </w:tc>
        <w:tc>
          <w:tcPr>
            <w:tcW w:w="2177" w:type="dxa"/>
            <w:shd w:val="clear" w:color="auto" w:fill="auto"/>
          </w:tcPr>
          <w:p w14:paraId="763A2DF4" w14:textId="77777777" w:rsidR="004D387E" w:rsidRPr="00924B64" w:rsidRDefault="004D387E" w:rsidP="004D387E">
            <w:pPr>
              <w:spacing w:after="0" w:line="240" w:lineRule="auto"/>
              <w:rPr>
                <w:rFonts w:ascii="Arial" w:eastAsia="Times New Roman" w:hAnsi="Arial" w:cs="Arial"/>
                <w:color w:val="000000" w:themeColor="text1"/>
                <w:sz w:val="18"/>
                <w:szCs w:val="18"/>
                <w:lang w:eastAsia="en-GB"/>
              </w:rPr>
            </w:pPr>
            <w:r w:rsidRPr="00924B64">
              <w:rPr>
                <w:rFonts w:ascii="Arial" w:eastAsia="Times New Roman" w:hAnsi="Arial" w:cs="Arial"/>
                <w:b/>
                <w:color w:val="000000" w:themeColor="text1"/>
                <w:sz w:val="18"/>
                <w:szCs w:val="18"/>
                <w:lang w:eastAsia="en-GB"/>
              </w:rPr>
              <w:t>Total PP budget</w:t>
            </w:r>
          </w:p>
        </w:tc>
        <w:tc>
          <w:tcPr>
            <w:tcW w:w="1651" w:type="dxa"/>
            <w:shd w:val="clear" w:color="auto" w:fill="auto"/>
          </w:tcPr>
          <w:p w14:paraId="3101D863" w14:textId="38FEFE0B" w:rsidR="004D387E" w:rsidRPr="00924B64" w:rsidRDefault="00F65B52" w:rsidP="004D387E">
            <w:pPr>
              <w:spacing w:after="0" w:line="240" w:lineRule="auto"/>
              <w:rPr>
                <w:rFonts w:ascii="Arial" w:eastAsia="Times New Roman" w:hAnsi="Arial" w:cs="Arial"/>
                <w:color w:val="000000" w:themeColor="text1"/>
                <w:sz w:val="18"/>
                <w:szCs w:val="18"/>
                <w:lang w:eastAsia="en-GB"/>
              </w:rPr>
            </w:pPr>
            <w:r w:rsidRPr="00924B64">
              <w:rPr>
                <w:rFonts w:ascii="Arial" w:eastAsia="Times New Roman" w:hAnsi="Arial" w:cs="Arial"/>
                <w:color w:val="000000" w:themeColor="text1"/>
                <w:sz w:val="18"/>
                <w:szCs w:val="18"/>
                <w:lang w:eastAsia="en-GB"/>
              </w:rPr>
              <w:t>£219,115</w:t>
            </w:r>
          </w:p>
        </w:tc>
        <w:tc>
          <w:tcPr>
            <w:tcW w:w="6520" w:type="dxa"/>
            <w:gridSpan w:val="2"/>
            <w:shd w:val="clear" w:color="auto" w:fill="auto"/>
          </w:tcPr>
          <w:p w14:paraId="2ED7136D" w14:textId="77777777" w:rsidR="004D387E" w:rsidRPr="00924B64" w:rsidRDefault="004D387E" w:rsidP="004D387E">
            <w:pPr>
              <w:spacing w:after="0" w:line="240" w:lineRule="auto"/>
              <w:rPr>
                <w:rFonts w:ascii="Arial" w:eastAsia="Times New Roman" w:hAnsi="Arial" w:cs="Arial"/>
                <w:color w:val="0D0D0D"/>
                <w:sz w:val="18"/>
                <w:szCs w:val="18"/>
                <w:lang w:eastAsia="en-GB"/>
              </w:rPr>
            </w:pPr>
            <w:r w:rsidRPr="00924B64">
              <w:rPr>
                <w:rFonts w:ascii="Arial" w:eastAsia="Times New Roman" w:hAnsi="Arial" w:cs="Arial"/>
                <w:b/>
                <w:color w:val="0D0D0D"/>
                <w:sz w:val="18"/>
                <w:szCs w:val="18"/>
                <w:lang w:eastAsia="en-GB"/>
              </w:rPr>
              <w:t>Date of most recent PP Review</w:t>
            </w:r>
          </w:p>
        </w:tc>
        <w:tc>
          <w:tcPr>
            <w:tcW w:w="992" w:type="dxa"/>
            <w:shd w:val="clear" w:color="auto" w:fill="auto"/>
          </w:tcPr>
          <w:p w14:paraId="0C10FEB0" w14:textId="601737A8" w:rsidR="004D387E" w:rsidRPr="00924B64" w:rsidRDefault="00316A66" w:rsidP="004D387E">
            <w:pPr>
              <w:spacing w:after="0" w:line="240"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Sep</w:t>
            </w:r>
            <w:r w:rsidR="00332885">
              <w:rPr>
                <w:rFonts w:ascii="Arial" w:eastAsia="Times New Roman" w:hAnsi="Arial" w:cs="Arial"/>
                <w:color w:val="0D0D0D"/>
                <w:sz w:val="18"/>
                <w:szCs w:val="18"/>
                <w:lang w:eastAsia="en-GB"/>
              </w:rPr>
              <w:t xml:space="preserve"> 19</w:t>
            </w:r>
          </w:p>
        </w:tc>
      </w:tr>
      <w:tr w:rsidR="004D387E" w:rsidRPr="00924B64" w14:paraId="14821962" w14:textId="77777777" w:rsidTr="00F65B52">
        <w:tc>
          <w:tcPr>
            <w:tcW w:w="2943" w:type="dxa"/>
            <w:shd w:val="clear" w:color="auto" w:fill="auto"/>
            <w:tcMar>
              <w:top w:w="57" w:type="dxa"/>
              <w:bottom w:w="57" w:type="dxa"/>
            </w:tcMar>
          </w:tcPr>
          <w:p w14:paraId="4D2EBB78" w14:textId="77777777" w:rsidR="004D387E" w:rsidRPr="00924B64" w:rsidRDefault="004D387E" w:rsidP="004D387E">
            <w:pPr>
              <w:spacing w:after="0" w:line="240" w:lineRule="auto"/>
              <w:rPr>
                <w:rFonts w:ascii="Arial" w:eastAsia="Times New Roman" w:hAnsi="Arial" w:cs="Arial"/>
                <w:color w:val="0D0D0D"/>
                <w:sz w:val="18"/>
                <w:szCs w:val="18"/>
                <w:lang w:eastAsia="en-GB"/>
              </w:rPr>
            </w:pPr>
            <w:r w:rsidRPr="00924B64">
              <w:rPr>
                <w:rFonts w:ascii="Arial" w:eastAsia="Times New Roman" w:hAnsi="Arial" w:cs="Arial"/>
                <w:b/>
                <w:color w:val="0D0D0D"/>
                <w:sz w:val="18"/>
                <w:szCs w:val="18"/>
                <w:lang w:eastAsia="en-GB"/>
              </w:rPr>
              <w:t>Total number of pupils</w:t>
            </w:r>
          </w:p>
        </w:tc>
        <w:tc>
          <w:tcPr>
            <w:tcW w:w="1134" w:type="dxa"/>
            <w:shd w:val="clear" w:color="auto" w:fill="auto"/>
            <w:tcMar>
              <w:top w:w="57" w:type="dxa"/>
              <w:bottom w:w="57" w:type="dxa"/>
            </w:tcMar>
          </w:tcPr>
          <w:p w14:paraId="14DADB84" w14:textId="1D7D446A" w:rsidR="004D387E" w:rsidRPr="00924B64" w:rsidRDefault="0073009E" w:rsidP="004D387E">
            <w:pPr>
              <w:spacing w:after="0" w:line="240"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823</w:t>
            </w:r>
          </w:p>
        </w:tc>
        <w:tc>
          <w:tcPr>
            <w:tcW w:w="3828" w:type="dxa"/>
            <w:gridSpan w:val="2"/>
            <w:shd w:val="clear" w:color="auto" w:fill="auto"/>
          </w:tcPr>
          <w:p w14:paraId="2B24172B" w14:textId="77777777" w:rsidR="004D387E" w:rsidRPr="00924B64" w:rsidRDefault="004D387E" w:rsidP="004D387E">
            <w:pPr>
              <w:spacing w:after="0" w:line="240" w:lineRule="auto"/>
              <w:rPr>
                <w:rFonts w:ascii="Arial" w:eastAsia="Times New Roman" w:hAnsi="Arial" w:cs="Arial"/>
                <w:color w:val="0D0D0D"/>
                <w:sz w:val="18"/>
                <w:szCs w:val="18"/>
                <w:lang w:eastAsia="en-GB"/>
              </w:rPr>
            </w:pPr>
            <w:r w:rsidRPr="00924B64">
              <w:rPr>
                <w:rFonts w:ascii="Arial" w:eastAsia="Times New Roman" w:hAnsi="Arial" w:cs="Arial"/>
                <w:b/>
                <w:color w:val="0D0D0D"/>
                <w:sz w:val="18"/>
                <w:szCs w:val="18"/>
                <w:lang w:eastAsia="en-GB"/>
              </w:rPr>
              <w:t>Number of pupils eligible for PP</w:t>
            </w:r>
          </w:p>
        </w:tc>
        <w:tc>
          <w:tcPr>
            <w:tcW w:w="1134" w:type="dxa"/>
            <w:shd w:val="clear" w:color="auto" w:fill="auto"/>
          </w:tcPr>
          <w:p w14:paraId="229999A6" w14:textId="16A81CC0" w:rsidR="004D387E" w:rsidRPr="00924B64" w:rsidRDefault="0073009E" w:rsidP="004D387E">
            <w:pPr>
              <w:spacing w:after="0" w:line="240"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216</w:t>
            </w:r>
          </w:p>
        </w:tc>
        <w:tc>
          <w:tcPr>
            <w:tcW w:w="5386" w:type="dxa"/>
            <w:shd w:val="clear" w:color="auto" w:fill="auto"/>
          </w:tcPr>
          <w:p w14:paraId="79A844A7" w14:textId="77777777" w:rsidR="004D387E" w:rsidRPr="00924B64" w:rsidRDefault="004D387E" w:rsidP="004D387E">
            <w:pPr>
              <w:spacing w:after="0" w:line="240" w:lineRule="auto"/>
              <w:rPr>
                <w:rFonts w:ascii="Arial" w:eastAsia="Times New Roman" w:hAnsi="Arial" w:cs="Arial"/>
                <w:color w:val="0D0D0D"/>
                <w:sz w:val="18"/>
                <w:szCs w:val="18"/>
                <w:lang w:eastAsia="en-GB"/>
              </w:rPr>
            </w:pPr>
            <w:r w:rsidRPr="00924B64">
              <w:rPr>
                <w:rFonts w:ascii="Arial" w:eastAsia="Times New Roman" w:hAnsi="Arial" w:cs="Arial"/>
                <w:b/>
                <w:color w:val="0D0D0D"/>
                <w:sz w:val="18"/>
                <w:szCs w:val="18"/>
                <w:lang w:eastAsia="en-GB"/>
              </w:rPr>
              <w:t>Date for next internal review of this strategy</w:t>
            </w:r>
          </w:p>
        </w:tc>
        <w:tc>
          <w:tcPr>
            <w:tcW w:w="992" w:type="dxa"/>
            <w:shd w:val="clear" w:color="auto" w:fill="auto"/>
          </w:tcPr>
          <w:p w14:paraId="475EA238" w14:textId="0120AA0F" w:rsidR="004D387E" w:rsidRPr="00924B64" w:rsidRDefault="00580337" w:rsidP="004D387E">
            <w:pPr>
              <w:spacing w:after="0" w:line="240"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Dec</w:t>
            </w:r>
            <w:r w:rsidR="00081C39" w:rsidRPr="007239CB">
              <w:rPr>
                <w:rFonts w:ascii="Arial" w:eastAsia="Times New Roman" w:hAnsi="Arial" w:cs="Arial"/>
                <w:color w:val="0D0D0D"/>
                <w:sz w:val="18"/>
                <w:szCs w:val="18"/>
                <w:lang w:eastAsia="en-GB"/>
              </w:rPr>
              <w:t xml:space="preserve"> 19</w:t>
            </w:r>
          </w:p>
        </w:tc>
      </w:tr>
      <w:tr w:rsidR="00451716" w:rsidRPr="00924B64" w14:paraId="534A9475" w14:textId="77777777" w:rsidTr="00E744D8">
        <w:tc>
          <w:tcPr>
            <w:tcW w:w="15417" w:type="dxa"/>
            <w:gridSpan w:val="7"/>
            <w:shd w:val="clear" w:color="auto" w:fill="auto"/>
            <w:tcMar>
              <w:top w:w="57" w:type="dxa"/>
              <w:bottom w:w="57" w:type="dxa"/>
            </w:tcMar>
          </w:tcPr>
          <w:p w14:paraId="30680271" w14:textId="77777777" w:rsidR="00451716" w:rsidRPr="00924B64" w:rsidRDefault="00451716" w:rsidP="00451716">
            <w:pPr>
              <w:shd w:val="clear" w:color="auto" w:fill="FFFFFF"/>
              <w:spacing w:before="150" w:after="150" w:line="312" w:lineRule="atLeast"/>
              <w:rPr>
                <w:rFonts w:ascii="Arial" w:eastAsia="Times New Roman" w:hAnsi="Arial" w:cs="Arial"/>
                <w:color w:val="000000" w:themeColor="text1"/>
                <w:sz w:val="18"/>
                <w:szCs w:val="18"/>
                <w:lang w:eastAsia="en-GB"/>
              </w:rPr>
            </w:pPr>
            <w:r w:rsidRPr="00924B64">
              <w:rPr>
                <w:rFonts w:ascii="Arial" w:eastAsia="Times New Roman" w:hAnsi="Arial" w:cs="Arial"/>
                <w:b/>
                <w:bCs/>
                <w:color w:val="000000" w:themeColor="text1"/>
                <w:sz w:val="18"/>
                <w:szCs w:val="18"/>
                <w:lang w:eastAsia="en-GB"/>
              </w:rPr>
              <w:t>How do we decide where the money is spent?</w:t>
            </w:r>
          </w:p>
          <w:p w14:paraId="21326DB0" w14:textId="7C7B69A9" w:rsidR="00451716" w:rsidRPr="00924B64" w:rsidRDefault="00081C39" w:rsidP="00451716">
            <w:pPr>
              <w:shd w:val="clear" w:color="auto" w:fill="FFFFFF"/>
              <w:spacing w:after="225" w:line="360" w:lineRule="atLeast"/>
              <w:rPr>
                <w:rFonts w:ascii="Arial" w:eastAsia="Times New Roman" w:hAnsi="Arial" w:cs="Arial"/>
                <w:color w:val="000000" w:themeColor="text1"/>
                <w:sz w:val="18"/>
                <w:szCs w:val="18"/>
                <w:lang w:eastAsia="en-GB"/>
              </w:rPr>
            </w:pPr>
            <w:r w:rsidRPr="007239CB">
              <w:rPr>
                <w:rFonts w:ascii="Arial" w:eastAsia="Times New Roman" w:hAnsi="Arial" w:cs="Arial"/>
                <w:color w:val="0D0D0D"/>
                <w:sz w:val="18"/>
                <w:szCs w:val="18"/>
                <w:lang w:eastAsia="en-GB"/>
              </w:rPr>
              <w:t>Ellesmere Port Catholic High School</w:t>
            </w:r>
            <w:r w:rsidR="00147CA7" w:rsidRPr="007239CB">
              <w:rPr>
                <w:rFonts w:ascii="Arial" w:eastAsia="Times New Roman" w:hAnsi="Arial" w:cs="Arial"/>
                <w:color w:val="000000" w:themeColor="text1"/>
                <w:sz w:val="18"/>
                <w:szCs w:val="18"/>
                <w:lang w:eastAsia="en-GB"/>
              </w:rPr>
              <w:t xml:space="preserve"> </w:t>
            </w:r>
            <w:r w:rsidR="00451716" w:rsidRPr="007239CB">
              <w:rPr>
                <w:rFonts w:ascii="Arial" w:eastAsia="Times New Roman" w:hAnsi="Arial" w:cs="Arial"/>
                <w:color w:val="000000" w:themeColor="text1"/>
                <w:sz w:val="18"/>
                <w:szCs w:val="18"/>
                <w:lang w:eastAsia="en-GB"/>
              </w:rPr>
              <w:t>is committed to spending the Pupil Premium Funding in a way that will have the greatest impact on raising the attainment and achievement of disadvantaged pupils. We focus on what the barriers to learning for disadvantaged pupils may be and take action to remove these barriers. Funding has been allocated based on tracking of pupil progress and on research by the Education Endowment Foundation (EEF), case studies by the National College for Teaching and Leadership (NCTL) and by using conclusions from Ofsted surveys. Targeted interventions and support are based on needs analysis which has helped identify priority classes, groups or individuals. Teachers are also able to request funds to help pupils both in and outside of lessons.</w:t>
            </w:r>
            <w:r w:rsidRPr="007239CB">
              <w:rPr>
                <w:rFonts w:ascii="Arial" w:eastAsia="Times New Roman" w:hAnsi="Arial" w:cs="Arial"/>
                <w:color w:val="000000" w:themeColor="text1"/>
                <w:sz w:val="18"/>
                <w:szCs w:val="18"/>
                <w:lang w:eastAsia="en-GB"/>
              </w:rPr>
              <w:t xml:space="preserve"> We will review this strategy each term and a</w:t>
            </w:r>
            <w:r w:rsidR="00451716" w:rsidRPr="007239CB">
              <w:rPr>
                <w:rFonts w:ascii="Arial" w:eastAsia="Times New Roman" w:hAnsi="Arial" w:cs="Arial"/>
                <w:color w:val="000000" w:themeColor="text1"/>
                <w:sz w:val="18"/>
                <w:szCs w:val="18"/>
                <w:lang w:eastAsia="en-GB"/>
              </w:rPr>
              <w:t>t the end of each academic year an evaluation of interventions and support is made in terms of the cost effectiveness of the programme in terms of impact and progress made by the pupils.</w:t>
            </w:r>
          </w:p>
          <w:p w14:paraId="062BA44B" w14:textId="77777777" w:rsidR="00451716" w:rsidRPr="00924B64" w:rsidRDefault="00451716" w:rsidP="004D387E">
            <w:pPr>
              <w:spacing w:after="0" w:line="240" w:lineRule="auto"/>
              <w:rPr>
                <w:rFonts w:ascii="Arial" w:eastAsia="Times New Roman" w:hAnsi="Arial" w:cs="Arial"/>
                <w:color w:val="0D0D0D"/>
                <w:sz w:val="18"/>
                <w:szCs w:val="18"/>
                <w:lang w:eastAsia="en-GB"/>
              </w:rPr>
            </w:pPr>
          </w:p>
        </w:tc>
      </w:tr>
    </w:tbl>
    <w:p w14:paraId="5E1492AD" w14:textId="7A5B846A" w:rsidR="004D387E" w:rsidRPr="00924B64" w:rsidRDefault="004D387E" w:rsidP="004D387E">
      <w:pPr>
        <w:spacing w:after="0" w:line="288" w:lineRule="auto"/>
        <w:rPr>
          <w:rFonts w:ascii="Arial" w:eastAsia="Times New Roman" w:hAnsi="Arial" w:cs="Arial"/>
          <w:color w:val="0D0D0D"/>
          <w:sz w:val="18"/>
          <w:szCs w:val="18"/>
          <w:lang w:eastAsia="en-GB"/>
        </w:rPr>
      </w:pPr>
    </w:p>
    <w:p w14:paraId="13A176A9" w14:textId="6DEE13D8" w:rsidR="00FE3A4F" w:rsidRDefault="00FE3A4F" w:rsidP="00FE3A4F">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 xml:space="preserve">PP Stats </w:t>
      </w:r>
      <w:r>
        <w:rPr>
          <w:rFonts w:ascii="Arial" w:eastAsia="Times New Roman" w:hAnsi="Arial" w:cs="Arial"/>
          <w:color w:val="0D0D0D"/>
          <w:sz w:val="18"/>
          <w:szCs w:val="18"/>
          <w:lang w:eastAsia="en-GB"/>
        </w:rPr>
        <w:tab/>
      </w:r>
      <w:r>
        <w:rPr>
          <w:rFonts w:ascii="Arial" w:eastAsia="Times New Roman" w:hAnsi="Arial" w:cs="Arial"/>
          <w:color w:val="0D0D0D"/>
          <w:sz w:val="18"/>
          <w:szCs w:val="18"/>
          <w:lang w:eastAsia="en-GB"/>
        </w:rPr>
        <w:tab/>
      </w:r>
      <w:r>
        <w:rPr>
          <w:rFonts w:ascii="Arial" w:eastAsia="Times New Roman" w:hAnsi="Arial" w:cs="Arial"/>
          <w:color w:val="0D0D0D"/>
          <w:sz w:val="18"/>
          <w:szCs w:val="18"/>
          <w:lang w:eastAsia="en-GB"/>
        </w:rPr>
        <w:tab/>
      </w:r>
      <w:r>
        <w:rPr>
          <w:rFonts w:ascii="Arial" w:eastAsia="Times New Roman" w:hAnsi="Arial" w:cs="Arial"/>
          <w:color w:val="0D0D0D"/>
          <w:sz w:val="18"/>
          <w:szCs w:val="18"/>
          <w:lang w:eastAsia="en-GB"/>
        </w:rPr>
        <w:tab/>
      </w:r>
      <w:r>
        <w:rPr>
          <w:rFonts w:ascii="Arial" w:eastAsia="Times New Roman" w:hAnsi="Arial" w:cs="Arial"/>
          <w:color w:val="0D0D0D"/>
          <w:sz w:val="18"/>
          <w:szCs w:val="18"/>
          <w:lang w:eastAsia="en-GB"/>
        </w:rPr>
        <w:tab/>
      </w:r>
      <w:r>
        <w:rPr>
          <w:rFonts w:ascii="Arial" w:eastAsia="Times New Roman" w:hAnsi="Arial" w:cs="Arial"/>
          <w:color w:val="0D0D0D"/>
          <w:sz w:val="18"/>
          <w:szCs w:val="18"/>
          <w:lang w:eastAsia="en-GB"/>
        </w:rPr>
        <w:tab/>
      </w:r>
      <w:r>
        <w:rPr>
          <w:rFonts w:ascii="Arial" w:eastAsia="Times New Roman" w:hAnsi="Arial" w:cs="Arial"/>
          <w:color w:val="0D0D0D"/>
          <w:sz w:val="18"/>
          <w:szCs w:val="18"/>
          <w:lang w:eastAsia="en-GB"/>
        </w:rPr>
        <w:tab/>
      </w:r>
      <w:r>
        <w:rPr>
          <w:rFonts w:ascii="Arial" w:eastAsia="Times New Roman" w:hAnsi="Arial" w:cs="Arial"/>
          <w:color w:val="0D0D0D"/>
          <w:sz w:val="18"/>
          <w:szCs w:val="18"/>
          <w:lang w:eastAsia="en-GB"/>
        </w:rPr>
        <w:tab/>
      </w:r>
      <w:r>
        <w:rPr>
          <w:rFonts w:ascii="Arial" w:eastAsia="Times New Roman" w:hAnsi="Arial" w:cs="Arial"/>
          <w:color w:val="0D0D0D"/>
          <w:sz w:val="18"/>
          <w:szCs w:val="18"/>
          <w:lang w:eastAsia="en-GB"/>
        </w:rPr>
        <w:tab/>
      </w:r>
      <w:r>
        <w:rPr>
          <w:rFonts w:ascii="Arial" w:eastAsia="Times New Roman" w:hAnsi="Arial" w:cs="Arial"/>
          <w:color w:val="0D0D0D"/>
          <w:sz w:val="18"/>
          <w:szCs w:val="18"/>
          <w:lang w:eastAsia="en-GB"/>
        </w:rPr>
        <w:tab/>
        <w:t>Key targets for PP 201</w:t>
      </w:r>
      <w:r w:rsidR="00642AF6">
        <w:rPr>
          <w:rFonts w:ascii="Arial" w:eastAsia="Times New Roman" w:hAnsi="Arial" w:cs="Arial"/>
          <w:color w:val="0D0D0D"/>
          <w:sz w:val="18"/>
          <w:szCs w:val="18"/>
          <w:lang w:eastAsia="en-GB"/>
        </w:rPr>
        <w:t>9-20</w:t>
      </w:r>
    </w:p>
    <w:p w14:paraId="3DBE3C48" w14:textId="129906AB" w:rsidR="00FE3A4F" w:rsidRDefault="00FE3A4F" w:rsidP="004D387E">
      <w:pPr>
        <w:spacing w:after="0" w:line="288" w:lineRule="auto"/>
        <w:rPr>
          <w:rFonts w:ascii="Arial" w:eastAsia="Times New Roman" w:hAnsi="Arial" w:cs="Arial"/>
          <w:color w:val="0D0D0D"/>
          <w:sz w:val="18"/>
          <w:szCs w:val="18"/>
          <w:lang w:eastAsia="en-GB"/>
        </w:rPr>
      </w:pPr>
    </w:p>
    <w:tbl>
      <w:tblPr>
        <w:tblW w:w="4101" w:type="dxa"/>
        <w:tblCellMar>
          <w:left w:w="0" w:type="dxa"/>
          <w:right w:w="0" w:type="dxa"/>
        </w:tblCellMar>
        <w:tblLook w:val="0420" w:firstRow="1" w:lastRow="0" w:firstColumn="0" w:lastColumn="0" w:noHBand="0" w:noVBand="1"/>
      </w:tblPr>
      <w:tblGrid>
        <w:gridCol w:w="1408"/>
        <w:gridCol w:w="992"/>
        <w:gridCol w:w="992"/>
        <w:gridCol w:w="709"/>
      </w:tblGrid>
      <w:tr w:rsidR="009A1AF9" w:rsidRPr="00FE3A4F" w14:paraId="36770A6C" w14:textId="77777777" w:rsidTr="00FE3A4F">
        <w:trPr>
          <w:trHeight w:val="438"/>
        </w:trPr>
        <w:tc>
          <w:tcPr>
            <w:tcW w:w="1408" w:type="dxa"/>
            <w:tcBorders>
              <w:top w:val="single" w:sz="8" w:space="0" w:color="FFFFFF"/>
              <w:left w:val="single" w:sz="8" w:space="0" w:color="FFFFFF"/>
              <w:bottom w:val="single" w:sz="24" w:space="0" w:color="FFFFFF"/>
              <w:right w:val="single" w:sz="8" w:space="0" w:color="FFFFFF"/>
            </w:tcBorders>
            <w:shd w:val="clear" w:color="auto" w:fill="4F81BD"/>
            <w:tcMar>
              <w:top w:w="54" w:type="dxa"/>
              <w:left w:w="108" w:type="dxa"/>
              <w:bottom w:w="54" w:type="dxa"/>
              <w:right w:w="108" w:type="dxa"/>
            </w:tcMar>
            <w:hideMark/>
          </w:tcPr>
          <w:p w14:paraId="7B94ABE7" w14:textId="3DC711B6" w:rsidR="009A1AF9" w:rsidRPr="00FE3A4F" w:rsidRDefault="009A1AF9" w:rsidP="009A1AF9">
            <w:pPr>
              <w:spacing w:after="0" w:line="288" w:lineRule="auto"/>
              <w:rPr>
                <w:rFonts w:ascii="Arial" w:eastAsia="Times New Roman" w:hAnsi="Arial" w:cs="Arial"/>
                <w:color w:val="0D0D0D"/>
                <w:sz w:val="16"/>
                <w:szCs w:val="18"/>
                <w:lang w:eastAsia="en-GB"/>
              </w:rPr>
            </w:pPr>
            <w:r>
              <w:rPr>
                <w:rFonts w:ascii="Arial" w:eastAsia="Times New Roman" w:hAnsi="Arial" w:cs="Arial"/>
                <w:color w:val="0D0D0D"/>
                <w:sz w:val="16"/>
                <w:szCs w:val="18"/>
                <w:lang w:eastAsia="en-GB"/>
              </w:rPr>
              <w:t>Year Group (GCSE Year)</w:t>
            </w:r>
          </w:p>
        </w:tc>
        <w:tc>
          <w:tcPr>
            <w:tcW w:w="992" w:type="dxa"/>
            <w:tcBorders>
              <w:top w:val="single" w:sz="8" w:space="0" w:color="FFFFFF"/>
              <w:left w:val="single" w:sz="8" w:space="0" w:color="FFFFFF"/>
              <w:bottom w:val="single" w:sz="24" w:space="0" w:color="FFFFFF"/>
              <w:right w:val="single" w:sz="8" w:space="0" w:color="FFFFFF"/>
            </w:tcBorders>
            <w:shd w:val="clear" w:color="auto" w:fill="4F81BD"/>
            <w:tcMar>
              <w:top w:w="54" w:type="dxa"/>
              <w:left w:w="108" w:type="dxa"/>
              <w:bottom w:w="54" w:type="dxa"/>
              <w:right w:w="108" w:type="dxa"/>
            </w:tcMar>
            <w:hideMark/>
          </w:tcPr>
          <w:p w14:paraId="1193AD50" w14:textId="126C64E2" w:rsidR="009A1AF9" w:rsidRPr="00FE3A4F" w:rsidRDefault="009A1AF9" w:rsidP="009A1AF9">
            <w:pPr>
              <w:spacing w:after="0" w:line="288" w:lineRule="auto"/>
              <w:rPr>
                <w:rFonts w:ascii="Arial" w:eastAsia="Times New Roman" w:hAnsi="Arial" w:cs="Arial"/>
                <w:color w:val="0D0D0D"/>
                <w:sz w:val="16"/>
                <w:szCs w:val="18"/>
                <w:lang w:eastAsia="en-GB"/>
              </w:rPr>
            </w:pPr>
            <w:r w:rsidRPr="00FE3A4F">
              <w:rPr>
                <w:rFonts w:ascii="Arial" w:eastAsia="Times New Roman" w:hAnsi="Arial" w:cs="Arial"/>
                <w:b/>
                <w:bCs/>
                <w:color w:val="0D0D0D"/>
                <w:sz w:val="16"/>
                <w:szCs w:val="18"/>
                <w:lang w:eastAsia="en-GB"/>
              </w:rPr>
              <w:t>Total</w:t>
            </w:r>
          </w:p>
        </w:tc>
        <w:tc>
          <w:tcPr>
            <w:tcW w:w="992" w:type="dxa"/>
            <w:tcBorders>
              <w:top w:val="single" w:sz="8" w:space="0" w:color="FFFFFF"/>
              <w:left w:val="single" w:sz="8" w:space="0" w:color="FFFFFF"/>
              <w:bottom w:val="single" w:sz="24" w:space="0" w:color="FFFFFF"/>
              <w:right w:val="single" w:sz="8" w:space="0" w:color="FFFFFF"/>
            </w:tcBorders>
            <w:shd w:val="clear" w:color="auto" w:fill="4F81BD"/>
            <w:tcMar>
              <w:top w:w="54" w:type="dxa"/>
              <w:left w:w="108" w:type="dxa"/>
              <w:bottom w:w="54" w:type="dxa"/>
              <w:right w:w="108" w:type="dxa"/>
            </w:tcMar>
            <w:hideMark/>
          </w:tcPr>
          <w:p w14:paraId="696C9B38" w14:textId="7BFE21E5" w:rsidR="009A1AF9" w:rsidRPr="00FE3A4F" w:rsidRDefault="009A1AF9" w:rsidP="009A1AF9">
            <w:pPr>
              <w:spacing w:after="0" w:line="288" w:lineRule="auto"/>
              <w:rPr>
                <w:rFonts w:ascii="Arial" w:eastAsia="Times New Roman" w:hAnsi="Arial" w:cs="Arial"/>
                <w:color w:val="0D0D0D"/>
                <w:sz w:val="16"/>
                <w:szCs w:val="18"/>
                <w:lang w:eastAsia="en-GB"/>
              </w:rPr>
            </w:pPr>
            <w:r w:rsidRPr="00FE3A4F">
              <w:rPr>
                <w:rFonts w:ascii="Arial" w:eastAsia="Times New Roman" w:hAnsi="Arial" w:cs="Arial"/>
                <w:b/>
                <w:bCs/>
                <w:color w:val="0D0D0D"/>
                <w:sz w:val="16"/>
                <w:szCs w:val="18"/>
                <w:lang w:eastAsia="en-GB"/>
              </w:rPr>
              <w:t>PP</w:t>
            </w:r>
          </w:p>
        </w:tc>
        <w:tc>
          <w:tcPr>
            <w:tcW w:w="709" w:type="dxa"/>
            <w:tcBorders>
              <w:top w:val="single" w:sz="8" w:space="0" w:color="FFFFFF"/>
              <w:left w:val="single" w:sz="8" w:space="0" w:color="FFFFFF"/>
              <w:bottom w:val="single" w:sz="24" w:space="0" w:color="FFFFFF"/>
              <w:right w:val="single" w:sz="8" w:space="0" w:color="FFFFFF"/>
            </w:tcBorders>
            <w:shd w:val="clear" w:color="auto" w:fill="4F81BD"/>
            <w:tcMar>
              <w:top w:w="54" w:type="dxa"/>
              <w:left w:w="108" w:type="dxa"/>
              <w:bottom w:w="54" w:type="dxa"/>
              <w:right w:w="108" w:type="dxa"/>
            </w:tcMar>
            <w:hideMark/>
          </w:tcPr>
          <w:p w14:paraId="068BA64A" w14:textId="16490C45" w:rsidR="009A1AF9" w:rsidRPr="00FE3A4F" w:rsidRDefault="009A1AF9" w:rsidP="009A1AF9">
            <w:pPr>
              <w:spacing w:after="0" w:line="288" w:lineRule="auto"/>
              <w:rPr>
                <w:rFonts w:ascii="Arial" w:eastAsia="Times New Roman" w:hAnsi="Arial" w:cs="Arial"/>
                <w:color w:val="0D0D0D"/>
                <w:sz w:val="16"/>
                <w:szCs w:val="18"/>
                <w:lang w:eastAsia="en-GB"/>
              </w:rPr>
            </w:pPr>
            <w:r w:rsidRPr="00FE3A4F">
              <w:rPr>
                <w:rFonts w:ascii="Arial" w:eastAsia="Times New Roman" w:hAnsi="Arial" w:cs="Arial"/>
                <w:b/>
                <w:bCs/>
                <w:color w:val="0D0D0D"/>
                <w:sz w:val="16"/>
                <w:szCs w:val="18"/>
                <w:lang w:eastAsia="en-GB"/>
              </w:rPr>
              <w:t>%</w:t>
            </w:r>
          </w:p>
        </w:tc>
      </w:tr>
      <w:tr w:rsidR="00642AF6" w:rsidRPr="00FE3A4F" w14:paraId="29926D90" w14:textId="77777777" w:rsidTr="00FE3A4F">
        <w:trPr>
          <w:trHeight w:val="156"/>
        </w:trPr>
        <w:tc>
          <w:tcPr>
            <w:tcW w:w="1408" w:type="dxa"/>
            <w:tcBorders>
              <w:top w:val="single" w:sz="24" w:space="0" w:color="FFFFFF"/>
              <w:left w:val="single" w:sz="8" w:space="0" w:color="FFFFFF"/>
              <w:bottom w:val="single" w:sz="8" w:space="0" w:color="FFFFFF"/>
              <w:right w:val="single" w:sz="8" w:space="0" w:color="FFFFFF"/>
            </w:tcBorders>
            <w:shd w:val="clear" w:color="auto" w:fill="D0D8E8"/>
            <w:tcMar>
              <w:top w:w="54" w:type="dxa"/>
              <w:left w:w="108" w:type="dxa"/>
              <w:bottom w:w="54" w:type="dxa"/>
              <w:right w:w="108" w:type="dxa"/>
            </w:tcMar>
          </w:tcPr>
          <w:p w14:paraId="229C067B" w14:textId="3E186384" w:rsidR="00642AF6" w:rsidRDefault="00642AF6" w:rsidP="009A1AF9">
            <w:pPr>
              <w:spacing w:after="0" w:line="288" w:lineRule="auto"/>
              <w:rPr>
                <w:rFonts w:ascii="Arial" w:eastAsia="Times New Roman" w:hAnsi="Arial" w:cs="Arial"/>
                <w:color w:val="0D0D0D"/>
                <w:sz w:val="16"/>
                <w:szCs w:val="18"/>
                <w:lang w:eastAsia="en-GB"/>
              </w:rPr>
            </w:pPr>
            <w:r>
              <w:rPr>
                <w:rFonts w:ascii="Arial" w:eastAsia="Times New Roman" w:hAnsi="Arial" w:cs="Arial"/>
                <w:color w:val="0D0D0D"/>
                <w:sz w:val="16"/>
                <w:szCs w:val="18"/>
                <w:lang w:eastAsia="en-GB"/>
              </w:rPr>
              <w:t>7 (2024)</w:t>
            </w:r>
          </w:p>
        </w:tc>
        <w:tc>
          <w:tcPr>
            <w:tcW w:w="992" w:type="dxa"/>
            <w:tcBorders>
              <w:top w:val="single" w:sz="24" w:space="0" w:color="FFFFFF"/>
              <w:left w:val="single" w:sz="8" w:space="0" w:color="FFFFFF"/>
              <w:bottom w:val="single" w:sz="8" w:space="0" w:color="FFFFFF"/>
              <w:right w:val="single" w:sz="8" w:space="0" w:color="FFFFFF"/>
            </w:tcBorders>
            <w:shd w:val="clear" w:color="auto" w:fill="D0D8E8"/>
            <w:tcMar>
              <w:top w:w="54" w:type="dxa"/>
              <w:left w:w="108" w:type="dxa"/>
              <w:bottom w:w="54" w:type="dxa"/>
              <w:right w:w="108" w:type="dxa"/>
            </w:tcMar>
          </w:tcPr>
          <w:p w14:paraId="56B15F5E" w14:textId="1809CAE0" w:rsidR="00642AF6" w:rsidRPr="00FE3A4F" w:rsidRDefault="00543112" w:rsidP="009A1AF9">
            <w:pPr>
              <w:spacing w:after="0" w:line="288" w:lineRule="auto"/>
              <w:rPr>
                <w:rFonts w:ascii="Arial" w:eastAsia="Times New Roman" w:hAnsi="Arial" w:cs="Arial"/>
                <w:color w:val="0D0D0D"/>
                <w:sz w:val="16"/>
                <w:szCs w:val="18"/>
                <w:lang w:eastAsia="en-GB"/>
              </w:rPr>
            </w:pPr>
            <w:r>
              <w:rPr>
                <w:rFonts w:ascii="Arial" w:eastAsia="Times New Roman" w:hAnsi="Arial" w:cs="Arial"/>
                <w:color w:val="0D0D0D"/>
                <w:sz w:val="16"/>
                <w:szCs w:val="18"/>
                <w:lang w:eastAsia="en-GB"/>
              </w:rPr>
              <w:t>178</w:t>
            </w:r>
          </w:p>
        </w:tc>
        <w:tc>
          <w:tcPr>
            <w:tcW w:w="992" w:type="dxa"/>
            <w:tcBorders>
              <w:top w:val="single" w:sz="24" w:space="0" w:color="FFFFFF"/>
              <w:left w:val="single" w:sz="8" w:space="0" w:color="FFFFFF"/>
              <w:bottom w:val="single" w:sz="8" w:space="0" w:color="FFFFFF"/>
              <w:right w:val="single" w:sz="8" w:space="0" w:color="FFFFFF"/>
            </w:tcBorders>
            <w:shd w:val="clear" w:color="auto" w:fill="D0D8E8"/>
            <w:tcMar>
              <w:top w:w="54" w:type="dxa"/>
              <w:left w:w="108" w:type="dxa"/>
              <w:bottom w:w="54" w:type="dxa"/>
              <w:right w:w="108" w:type="dxa"/>
            </w:tcMar>
          </w:tcPr>
          <w:p w14:paraId="6DA48C50" w14:textId="4B8CC628" w:rsidR="00642AF6" w:rsidRPr="00FE3A4F" w:rsidRDefault="00543112" w:rsidP="009A1AF9">
            <w:pPr>
              <w:spacing w:after="0" w:line="288" w:lineRule="auto"/>
              <w:rPr>
                <w:rFonts w:ascii="Arial" w:eastAsia="Times New Roman" w:hAnsi="Arial" w:cs="Arial"/>
                <w:color w:val="0D0D0D"/>
                <w:sz w:val="16"/>
                <w:szCs w:val="18"/>
                <w:lang w:eastAsia="en-GB"/>
              </w:rPr>
            </w:pPr>
            <w:r>
              <w:rPr>
                <w:rFonts w:ascii="Arial" w:eastAsia="Times New Roman" w:hAnsi="Arial" w:cs="Arial"/>
                <w:color w:val="0D0D0D"/>
                <w:sz w:val="16"/>
                <w:szCs w:val="18"/>
                <w:lang w:eastAsia="en-GB"/>
              </w:rPr>
              <w:t>43</w:t>
            </w:r>
          </w:p>
        </w:tc>
        <w:tc>
          <w:tcPr>
            <w:tcW w:w="709" w:type="dxa"/>
            <w:tcBorders>
              <w:top w:val="single" w:sz="24" w:space="0" w:color="FFFFFF"/>
              <w:left w:val="single" w:sz="8" w:space="0" w:color="FFFFFF"/>
              <w:bottom w:val="single" w:sz="8" w:space="0" w:color="FFFFFF"/>
              <w:right w:val="single" w:sz="8" w:space="0" w:color="FFFFFF"/>
            </w:tcBorders>
            <w:shd w:val="clear" w:color="auto" w:fill="D0D8E8"/>
            <w:tcMar>
              <w:top w:w="54" w:type="dxa"/>
              <w:left w:w="108" w:type="dxa"/>
              <w:bottom w:w="54" w:type="dxa"/>
              <w:right w:w="108" w:type="dxa"/>
            </w:tcMar>
          </w:tcPr>
          <w:p w14:paraId="5CA7B9DE" w14:textId="657CD0B5" w:rsidR="00642AF6" w:rsidRPr="00FE3A4F" w:rsidRDefault="00543112" w:rsidP="009A1AF9">
            <w:pPr>
              <w:spacing w:after="0" w:line="288" w:lineRule="auto"/>
              <w:rPr>
                <w:rFonts w:ascii="Arial" w:eastAsia="Times New Roman" w:hAnsi="Arial" w:cs="Arial"/>
                <w:color w:val="0D0D0D"/>
                <w:sz w:val="16"/>
                <w:szCs w:val="18"/>
                <w:lang w:eastAsia="en-GB"/>
              </w:rPr>
            </w:pPr>
            <w:r>
              <w:rPr>
                <w:rFonts w:ascii="Arial" w:eastAsia="Times New Roman" w:hAnsi="Arial" w:cs="Arial"/>
                <w:color w:val="0D0D0D"/>
                <w:sz w:val="16"/>
                <w:szCs w:val="18"/>
                <w:lang w:eastAsia="en-GB"/>
              </w:rPr>
              <w:t>24</w:t>
            </w:r>
            <w:r w:rsidR="00642AF6">
              <w:rPr>
                <w:rFonts w:ascii="Arial" w:eastAsia="Times New Roman" w:hAnsi="Arial" w:cs="Arial"/>
                <w:color w:val="0D0D0D"/>
                <w:sz w:val="16"/>
                <w:szCs w:val="18"/>
                <w:lang w:eastAsia="en-GB"/>
              </w:rPr>
              <w:t>%</w:t>
            </w:r>
          </w:p>
        </w:tc>
      </w:tr>
      <w:tr w:rsidR="009A1AF9" w:rsidRPr="00FE3A4F" w14:paraId="0FBC75A8" w14:textId="77777777" w:rsidTr="00642AF6">
        <w:trPr>
          <w:trHeight w:val="156"/>
        </w:trPr>
        <w:tc>
          <w:tcPr>
            <w:tcW w:w="1408" w:type="dxa"/>
            <w:tcBorders>
              <w:top w:val="single" w:sz="24" w:space="0" w:color="FFFFFF"/>
              <w:left w:val="single" w:sz="8" w:space="0" w:color="FFFFFF"/>
              <w:bottom w:val="single" w:sz="8" w:space="0" w:color="FFFFFF"/>
              <w:right w:val="single" w:sz="8" w:space="0" w:color="FFFFFF"/>
            </w:tcBorders>
            <w:shd w:val="clear" w:color="auto" w:fill="D0D8E8"/>
            <w:tcMar>
              <w:top w:w="54" w:type="dxa"/>
              <w:left w:w="108" w:type="dxa"/>
              <w:bottom w:w="54" w:type="dxa"/>
              <w:right w:w="108" w:type="dxa"/>
            </w:tcMar>
            <w:hideMark/>
          </w:tcPr>
          <w:p w14:paraId="0FD7AB27" w14:textId="23881097" w:rsidR="009A1AF9" w:rsidRPr="00FE3A4F" w:rsidRDefault="00642AF6" w:rsidP="009A1AF9">
            <w:pPr>
              <w:spacing w:after="0" w:line="288" w:lineRule="auto"/>
              <w:rPr>
                <w:rFonts w:ascii="Arial" w:eastAsia="Times New Roman" w:hAnsi="Arial" w:cs="Arial"/>
                <w:color w:val="0D0D0D"/>
                <w:sz w:val="16"/>
                <w:szCs w:val="18"/>
                <w:lang w:eastAsia="en-GB"/>
              </w:rPr>
            </w:pPr>
            <w:r>
              <w:rPr>
                <w:rFonts w:ascii="Arial" w:eastAsia="Times New Roman" w:hAnsi="Arial" w:cs="Arial"/>
                <w:color w:val="0D0D0D"/>
                <w:sz w:val="16"/>
                <w:szCs w:val="18"/>
                <w:lang w:eastAsia="en-GB"/>
              </w:rPr>
              <w:t>8</w:t>
            </w:r>
            <w:r w:rsidR="009A1AF9">
              <w:rPr>
                <w:rFonts w:ascii="Arial" w:eastAsia="Times New Roman" w:hAnsi="Arial" w:cs="Arial"/>
                <w:color w:val="0D0D0D"/>
                <w:sz w:val="16"/>
                <w:szCs w:val="18"/>
                <w:lang w:eastAsia="en-GB"/>
              </w:rPr>
              <w:t xml:space="preserve"> (2023)</w:t>
            </w:r>
          </w:p>
        </w:tc>
        <w:tc>
          <w:tcPr>
            <w:tcW w:w="992" w:type="dxa"/>
            <w:tcBorders>
              <w:top w:val="single" w:sz="24" w:space="0" w:color="FFFFFF"/>
              <w:left w:val="single" w:sz="8" w:space="0" w:color="FFFFFF"/>
              <w:bottom w:val="single" w:sz="8" w:space="0" w:color="FFFFFF"/>
              <w:right w:val="single" w:sz="8" w:space="0" w:color="FFFFFF"/>
            </w:tcBorders>
            <w:shd w:val="clear" w:color="auto" w:fill="D0D8E8"/>
            <w:tcMar>
              <w:top w:w="54" w:type="dxa"/>
              <w:left w:w="108" w:type="dxa"/>
              <w:bottom w:w="54" w:type="dxa"/>
              <w:right w:w="108" w:type="dxa"/>
            </w:tcMar>
            <w:hideMark/>
          </w:tcPr>
          <w:p w14:paraId="5FCDA971" w14:textId="16806B4B" w:rsidR="009A1AF9" w:rsidRPr="00FE3A4F" w:rsidRDefault="00543112" w:rsidP="009A1AF9">
            <w:pPr>
              <w:spacing w:after="0" w:line="288" w:lineRule="auto"/>
              <w:rPr>
                <w:rFonts w:ascii="Arial" w:eastAsia="Times New Roman" w:hAnsi="Arial" w:cs="Arial"/>
                <w:color w:val="0D0D0D"/>
                <w:sz w:val="16"/>
                <w:szCs w:val="18"/>
                <w:lang w:eastAsia="en-GB"/>
              </w:rPr>
            </w:pPr>
            <w:r>
              <w:rPr>
                <w:rFonts w:ascii="Arial" w:eastAsia="Times New Roman" w:hAnsi="Arial" w:cs="Arial"/>
                <w:color w:val="0D0D0D"/>
                <w:sz w:val="16"/>
                <w:szCs w:val="18"/>
                <w:lang w:eastAsia="en-GB"/>
              </w:rPr>
              <w:t>175</w:t>
            </w:r>
          </w:p>
        </w:tc>
        <w:tc>
          <w:tcPr>
            <w:tcW w:w="992" w:type="dxa"/>
            <w:tcBorders>
              <w:top w:val="single" w:sz="24" w:space="0" w:color="FFFFFF"/>
              <w:left w:val="single" w:sz="8" w:space="0" w:color="FFFFFF"/>
              <w:bottom w:val="single" w:sz="8" w:space="0" w:color="FFFFFF"/>
              <w:right w:val="single" w:sz="8" w:space="0" w:color="FFFFFF"/>
            </w:tcBorders>
            <w:shd w:val="clear" w:color="auto" w:fill="D0D8E8"/>
            <w:tcMar>
              <w:top w:w="54" w:type="dxa"/>
              <w:left w:w="108" w:type="dxa"/>
              <w:bottom w:w="54" w:type="dxa"/>
              <w:right w:w="108" w:type="dxa"/>
            </w:tcMar>
          </w:tcPr>
          <w:p w14:paraId="6FEA4FAE" w14:textId="2736246B" w:rsidR="009A1AF9" w:rsidRPr="00FE3A4F" w:rsidRDefault="00642AF6" w:rsidP="009A1AF9">
            <w:pPr>
              <w:spacing w:after="0" w:line="288" w:lineRule="auto"/>
              <w:rPr>
                <w:rFonts w:ascii="Arial" w:eastAsia="Times New Roman" w:hAnsi="Arial" w:cs="Arial"/>
                <w:color w:val="0D0D0D"/>
                <w:sz w:val="16"/>
                <w:szCs w:val="18"/>
                <w:lang w:eastAsia="en-GB"/>
              </w:rPr>
            </w:pPr>
            <w:r>
              <w:rPr>
                <w:rFonts w:ascii="Arial" w:eastAsia="Times New Roman" w:hAnsi="Arial" w:cs="Arial"/>
                <w:color w:val="0D0D0D"/>
                <w:sz w:val="16"/>
                <w:szCs w:val="18"/>
                <w:lang w:eastAsia="en-GB"/>
              </w:rPr>
              <w:t>50</w:t>
            </w:r>
          </w:p>
        </w:tc>
        <w:tc>
          <w:tcPr>
            <w:tcW w:w="709" w:type="dxa"/>
            <w:tcBorders>
              <w:top w:val="single" w:sz="24" w:space="0" w:color="FFFFFF"/>
              <w:left w:val="single" w:sz="8" w:space="0" w:color="FFFFFF"/>
              <w:bottom w:val="single" w:sz="8" w:space="0" w:color="FFFFFF"/>
              <w:right w:val="single" w:sz="8" w:space="0" w:color="FFFFFF"/>
            </w:tcBorders>
            <w:shd w:val="clear" w:color="auto" w:fill="D0D8E8"/>
            <w:tcMar>
              <w:top w:w="54" w:type="dxa"/>
              <w:left w:w="108" w:type="dxa"/>
              <w:bottom w:w="54" w:type="dxa"/>
              <w:right w:w="108" w:type="dxa"/>
            </w:tcMar>
          </w:tcPr>
          <w:p w14:paraId="0AFFBB2D" w14:textId="101329C5" w:rsidR="009A1AF9" w:rsidRPr="00FE3A4F" w:rsidRDefault="00543112" w:rsidP="009A1AF9">
            <w:pPr>
              <w:spacing w:after="0" w:line="288" w:lineRule="auto"/>
              <w:rPr>
                <w:rFonts w:ascii="Arial" w:eastAsia="Times New Roman" w:hAnsi="Arial" w:cs="Arial"/>
                <w:color w:val="0D0D0D"/>
                <w:sz w:val="16"/>
                <w:szCs w:val="18"/>
                <w:lang w:eastAsia="en-GB"/>
              </w:rPr>
            </w:pPr>
            <w:r>
              <w:rPr>
                <w:rFonts w:ascii="Arial" w:eastAsia="Times New Roman" w:hAnsi="Arial" w:cs="Arial"/>
                <w:color w:val="0D0D0D"/>
                <w:sz w:val="16"/>
                <w:szCs w:val="18"/>
                <w:lang w:eastAsia="en-GB"/>
              </w:rPr>
              <w:t>29</w:t>
            </w:r>
            <w:r w:rsidR="00642AF6">
              <w:rPr>
                <w:rFonts w:ascii="Arial" w:eastAsia="Times New Roman" w:hAnsi="Arial" w:cs="Arial"/>
                <w:color w:val="0D0D0D"/>
                <w:sz w:val="16"/>
                <w:szCs w:val="18"/>
                <w:lang w:eastAsia="en-GB"/>
              </w:rPr>
              <w:t>%</w:t>
            </w:r>
          </w:p>
        </w:tc>
      </w:tr>
      <w:tr w:rsidR="00FE3A4F" w:rsidRPr="00FE3A4F" w14:paraId="47533456" w14:textId="77777777" w:rsidTr="00642AF6">
        <w:trPr>
          <w:trHeight w:val="230"/>
        </w:trPr>
        <w:tc>
          <w:tcPr>
            <w:tcW w:w="1408" w:type="dxa"/>
            <w:tcBorders>
              <w:top w:val="single" w:sz="8" w:space="0" w:color="FFFFFF"/>
              <w:left w:val="single" w:sz="8" w:space="0" w:color="FFFFFF"/>
              <w:bottom w:val="single" w:sz="8" w:space="0" w:color="FFFFFF"/>
              <w:right w:val="single" w:sz="8" w:space="0" w:color="FFFFFF"/>
            </w:tcBorders>
            <w:shd w:val="clear" w:color="auto" w:fill="E9EDF4"/>
            <w:tcMar>
              <w:top w:w="54" w:type="dxa"/>
              <w:left w:w="108" w:type="dxa"/>
              <w:bottom w:w="54" w:type="dxa"/>
              <w:right w:w="108" w:type="dxa"/>
            </w:tcMar>
            <w:hideMark/>
          </w:tcPr>
          <w:p w14:paraId="4BFA6C5F" w14:textId="4624D5FB" w:rsidR="00FE3A4F" w:rsidRPr="00FE3A4F" w:rsidRDefault="00642AF6" w:rsidP="00FE3A4F">
            <w:pPr>
              <w:spacing w:after="0" w:line="288" w:lineRule="auto"/>
              <w:rPr>
                <w:rFonts w:ascii="Arial" w:eastAsia="Times New Roman" w:hAnsi="Arial" w:cs="Arial"/>
                <w:color w:val="0D0D0D"/>
                <w:sz w:val="16"/>
                <w:szCs w:val="18"/>
                <w:lang w:eastAsia="en-GB"/>
              </w:rPr>
            </w:pPr>
            <w:r>
              <w:rPr>
                <w:rFonts w:ascii="Arial" w:eastAsia="Times New Roman" w:hAnsi="Arial" w:cs="Arial"/>
                <w:color w:val="0D0D0D"/>
                <w:sz w:val="16"/>
                <w:szCs w:val="18"/>
                <w:lang w:eastAsia="en-GB"/>
              </w:rPr>
              <w:t>9</w:t>
            </w:r>
            <w:r w:rsidR="00FE3A4F">
              <w:rPr>
                <w:rFonts w:ascii="Arial" w:eastAsia="Times New Roman" w:hAnsi="Arial" w:cs="Arial"/>
                <w:color w:val="0D0D0D"/>
                <w:sz w:val="16"/>
                <w:szCs w:val="18"/>
                <w:lang w:eastAsia="en-GB"/>
              </w:rPr>
              <w:t xml:space="preserve"> (2022)</w:t>
            </w:r>
          </w:p>
        </w:tc>
        <w:tc>
          <w:tcPr>
            <w:tcW w:w="992" w:type="dxa"/>
            <w:tcBorders>
              <w:top w:val="single" w:sz="8" w:space="0" w:color="FFFFFF"/>
              <w:left w:val="single" w:sz="8" w:space="0" w:color="FFFFFF"/>
              <w:bottom w:val="single" w:sz="8" w:space="0" w:color="FFFFFF"/>
              <w:right w:val="single" w:sz="8" w:space="0" w:color="FFFFFF"/>
            </w:tcBorders>
            <w:shd w:val="clear" w:color="auto" w:fill="E9EDF4"/>
            <w:tcMar>
              <w:top w:w="54" w:type="dxa"/>
              <w:left w:w="108" w:type="dxa"/>
              <w:bottom w:w="54" w:type="dxa"/>
              <w:right w:w="108" w:type="dxa"/>
            </w:tcMar>
            <w:hideMark/>
          </w:tcPr>
          <w:p w14:paraId="611C5725" w14:textId="0D8AF127" w:rsidR="00FE3A4F" w:rsidRPr="00FE3A4F" w:rsidRDefault="00543112" w:rsidP="00FE3A4F">
            <w:pPr>
              <w:spacing w:after="0" w:line="288" w:lineRule="auto"/>
              <w:rPr>
                <w:rFonts w:ascii="Arial" w:eastAsia="Times New Roman" w:hAnsi="Arial" w:cs="Arial"/>
                <w:color w:val="0D0D0D"/>
                <w:sz w:val="16"/>
                <w:szCs w:val="18"/>
                <w:lang w:eastAsia="en-GB"/>
              </w:rPr>
            </w:pPr>
            <w:r>
              <w:rPr>
                <w:rFonts w:ascii="Arial" w:eastAsia="Times New Roman" w:hAnsi="Arial" w:cs="Arial"/>
                <w:color w:val="0D0D0D"/>
                <w:sz w:val="16"/>
                <w:szCs w:val="18"/>
                <w:lang w:eastAsia="en-GB"/>
              </w:rPr>
              <w:t>170</w:t>
            </w:r>
          </w:p>
        </w:tc>
        <w:tc>
          <w:tcPr>
            <w:tcW w:w="992" w:type="dxa"/>
            <w:tcBorders>
              <w:top w:val="single" w:sz="8" w:space="0" w:color="FFFFFF"/>
              <w:left w:val="single" w:sz="8" w:space="0" w:color="FFFFFF"/>
              <w:bottom w:val="single" w:sz="8" w:space="0" w:color="FFFFFF"/>
              <w:right w:val="single" w:sz="8" w:space="0" w:color="FFFFFF"/>
            </w:tcBorders>
            <w:shd w:val="clear" w:color="auto" w:fill="E9EDF4"/>
            <w:tcMar>
              <w:top w:w="54" w:type="dxa"/>
              <w:left w:w="108" w:type="dxa"/>
              <w:bottom w:w="54" w:type="dxa"/>
              <w:right w:w="108" w:type="dxa"/>
            </w:tcMar>
          </w:tcPr>
          <w:p w14:paraId="17481018" w14:textId="7CDF2B70" w:rsidR="00FE3A4F" w:rsidRPr="00FE3A4F" w:rsidRDefault="00543112" w:rsidP="00FE3A4F">
            <w:pPr>
              <w:spacing w:after="0" w:line="288" w:lineRule="auto"/>
              <w:rPr>
                <w:rFonts w:ascii="Arial" w:eastAsia="Times New Roman" w:hAnsi="Arial" w:cs="Arial"/>
                <w:color w:val="0D0D0D"/>
                <w:sz w:val="16"/>
                <w:szCs w:val="18"/>
                <w:lang w:eastAsia="en-GB"/>
              </w:rPr>
            </w:pPr>
            <w:r>
              <w:rPr>
                <w:rFonts w:ascii="Arial" w:eastAsia="Times New Roman" w:hAnsi="Arial" w:cs="Arial"/>
                <w:color w:val="0D0D0D"/>
                <w:sz w:val="16"/>
                <w:szCs w:val="18"/>
                <w:lang w:eastAsia="en-GB"/>
              </w:rPr>
              <w:t>49</w:t>
            </w:r>
          </w:p>
        </w:tc>
        <w:tc>
          <w:tcPr>
            <w:tcW w:w="709" w:type="dxa"/>
            <w:tcBorders>
              <w:top w:val="single" w:sz="8" w:space="0" w:color="FFFFFF"/>
              <w:left w:val="single" w:sz="8" w:space="0" w:color="FFFFFF"/>
              <w:bottom w:val="single" w:sz="8" w:space="0" w:color="FFFFFF"/>
              <w:right w:val="single" w:sz="8" w:space="0" w:color="FFFFFF"/>
            </w:tcBorders>
            <w:shd w:val="clear" w:color="auto" w:fill="E9EDF4"/>
            <w:tcMar>
              <w:top w:w="54" w:type="dxa"/>
              <w:left w:w="108" w:type="dxa"/>
              <w:bottom w:w="54" w:type="dxa"/>
              <w:right w:w="108" w:type="dxa"/>
            </w:tcMar>
          </w:tcPr>
          <w:p w14:paraId="429E208A" w14:textId="4B6914F0" w:rsidR="00FE3A4F" w:rsidRPr="00FE3A4F" w:rsidRDefault="00642AF6" w:rsidP="00FE3A4F">
            <w:pPr>
              <w:spacing w:after="0" w:line="288" w:lineRule="auto"/>
              <w:rPr>
                <w:rFonts w:ascii="Arial" w:eastAsia="Times New Roman" w:hAnsi="Arial" w:cs="Arial"/>
                <w:color w:val="0D0D0D"/>
                <w:sz w:val="16"/>
                <w:szCs w:val="18"/>
                <w:lang w:eastAsia="en-GB"/>
              </w:rPr>
            </w:pPr>
            <w:r>
              <w:rPr>
                <w:rFonts w:ascii="Arial" w:eastAsia="Times New Roman" w:hAnsi="Arial" w:cs="Arial"/>
                <w:color w:val="0D0D0D"/>
                <w:sz w:val="16"/>
                <w:szCs w:val="18"/>
                <w:lang w:eastAsia="en-GB"/>
              </w:rPr>
              <w:t>29%</w:t>
            </w:r>
          </w:p>
        </w:tc>
      </w:tr>
      <w:tr w:rsidR="00FE3A4F" w:rsidRPr="00FE3A4F" w14:paraId="04DCD209" w14:textId="77777777" w:rsidTr="00642AF6">
        <w:trPr>
          <w:trHeight w:val="150"/>
        </w:trPr>
        <w:tc>
          <w:tcPr>
            <w:tcW w:w="1408" w:type="dxa"/>
            <w:tcBorders>
              <w:top w:val="single" w:sz="8" w:space="0" w:color="FFFFFF"/>
              <w:left w:val="single" w:sz="8" w:space="0" w:color="FFFFFF"/>
              <w:bottom w:val="single" w:sz="8" w:space="0" w:color="FFFFFF"/>
              <w:right w:val="single" w:sz="8" w:space="0" w:color="FFFFFF"/>
            </w:tcBorders>
            <w:shd w:val="clear" w:color="auto" w:fill="D0D8E8"/>
            <w:tcMar>
              <w:top w:w="54" w:type="dxa"/>
              <w:left w:w="108" w:type="dxa"/>
              <w:bottom w:w="54" w:type="dxa"/>
              <w:right w:w="108" w:type="dxa"/>
            </w:tcMar>
            <w:hideMark/>
          </w:tcPr>
          <w:p w14:paraId="5E0B97CA" w14:textId="4082428A" w:rsidR="00FE3A4F" w:rsidRPr="00FE3A4F" w:rsidRDefault="00642AF6" w:rsidP="00FE3A4F">
            <w:pPr>
              <w:spacing w:after="0" w:line="288" w:lineRule="auto"/>
              <w:rPr>
                <w:rFonts w:ascii="Arial" w:eastAsia="Times New Roman" w:hAnsi="Arial" w:cs="Arial"/>
                <w:color w:val="0D0D0D"/>
                <w:sz w:val="16"/>
                <w:szCs w:val="18"/>
                <w:lang w:eastAsia="en-GB"/>
              </w:rPr>
            </w:pPr>
            <w:r>
              <w:rPr>
                <w:rFonts w:ascii="Arial" w:eastAsia="Times New Roman" w:hAnsi="Arial" w:cs="Arial"/>
                <w:color w:val="0D0D0D"/>
                <w:sz w:val="16"/>
                <w:szCs w:val="18"/>
                <w:lang w:eastAsia="en-GB"/>
              </w:rPr>
              <w:t>10</w:t>
            </w:r>
            <w:r w:rsidR="00FE3A4F">
              <w:rPr>
                <w:rFonts w:ascii="Arial" w:eastAsia="Times New Roman" w:hAnsi="Arial" w:cs="Arial"/>
                <w:color w:val="0D0D0D"/>
                <w:sz w:val="16"/>
                <w:szCs w:val="18"/>
                <w:lang w:eastAsia="en-GB"/>
              </w:rPr>
              <w:t xml:space="preserve"> (2021)</w:t>
            </w:r>
          </w:p>
        </w:tc>
        <w:tc>
          <w:tcPr>
            <w:tcW w:w="992" w:type="dxa"/>
            <w:tcBorders>
              <w:top w:val="single" w:sz="8" w:space="0" w:color="FFFFFF"/>
              <w:left w:val="single" w:sz="8" w:space="0" w:color="FFFFFF"/>
              <w:bottom w:val="single" w:sz="8" w:space="0" w:color="FFFFFF"/>
              <w:right w:val="single" w:sz="8" w:space="0" w:color="FFFFFF"/>
            </w:tcBorders>
            <w:shd w:val="clear" w:color="auto" w:fill="D0D8E8"/>
            <w:tcMar>
              <w:top w:w="54" w:type="dxa"/>
              <w:left w:w="108" w:type="dxa"/>
              <w:bottom w:w="54" w:type="dxa"/>
              <w:right w:w="108" w:type="dxa"/>
            </w:tcMar>
            <w:hideMark/>
          </w:tcPr>
          <w:p w14:paraId="7DCB0455" w14:textId="6CA47F9B" w:rsidR="00FE3A4F" w:rsidRPr="00FE3A4F" w:rsidRDefault="00543112" w:rsidP="00FE3A4F">
            <w:pPr>
              <w:spacing w:after="0" w:line="288" w:lineRule="auto"/>
              <w:rPr>
                <w:rFonts w:ascii="Arial" w:eastAsia="Times New Roman" w:hAnsi="Arial" w:cs="Arial"/>
                <w:color w:val="0D0D0D"/>
                <w:sz w:val="16"/>
                <w:szCs w:val="18"/>
                <w:lang w:eastAsia="en-GB"/>
              </w:rPr>
            </w:pPr>
            <w:r>
              <w:rPr>
                <w:rFonts w:ascii="Arial" w:eastAsia="Times New Roman" w:hAnsi="Arial" w:cs="Arial"/>
                <w:color w:val="0D0D0D"/>
                <w:sz w:val="16"/>
                <w:szCs w:val="18"/>
                <w:lang w:eastAsia="en-GB"/>
              </w:rPr>
              <w:t>162</w:t>
            </w:r>
          </w:p>
        </w:tc>
        <w:tc>
          <w:tcPr>
            <w:tcW w:w="992" w:type="dxa"/>
            <w:tcBorders>
              <w:top w:val="single" w:sz="8" w:space="0" w:color="FFFFFF"/>
              <w:left w:val="single" w:sz="8" w:space="0" w:color="FFFFFF"/>
              <w:bottom w:val="single" w:sz="8" w:space="0" w:color="FFFFFF"/>
              <w:right w:val="single" w:sz="8" w:space="0" w:color="FFFFFF"/>
            </w:tcBorders>
            <w:shd w:val="clear" w:color="auto" w:fill="D0D8E8"/>
            <w:tcMar>
              <w:top w:w="54" w:type="dxa"/>
              <w:left w:w="108" w:type="dxa"/>
              <w:bottom w:w="54" w:type="dxa"/>
              <w:right w:w="108" w:type="dxa"/>
            </w:tcMar>
          </w:tcPr>
          <w:p w14:paraId="70723CEB" w14:textId="1913D094" w:rsidR="00FE3A4F" w:rsidRPr="00FE3A4F" w:rsidRDefault="00543112" w:rsidP="00FE3A4F">
            <w:pPr>
              <w:spacing w:after="0" w:line="288" w:lineRule="auto"/>
              <w:rPr>
                <w:rFonts w:ascii="Arial" w:eastAsia="Times New Roman" w:hAnsi="Arial" w:cs="Arial"/>
                <w:color w:val="0D0D0D"/>
                <w:sz w:val="16"/>
                <w:szCs w:val="18"/>
                <w:lang w:eastAsia="en-GB"/>
              </w:rPr>
            </w:pPr>
            <w:r>
              <w:rPr>
                <w:rFonts w:ascii="Arial" w:eastAsia="Times New Roman" w:hAnsi="Arial" w:cs="Arial"/>
                <w:color w:val="0D0D0D"/>
                <w:sz w:val="16"/>
                <w:szCs w:val="18"/>
                <w:lang w:eastAsia="en-GB"/>
              </w:rPr>
              <w:t>45</w:t>
            </w:r>
          </w:p>
        </w:tc>
        <w:tc>
          <w:tcPr>
            <w:tcW w:w="709" w:type="dxa"/>
            <w:tcBorders>
              <w:top w:val="single" w:sz="8" w:space="0" w:color="FFFFFF"/>
              <w:left w:val="single" w:sz="8" w:space="0" w:color="FFFFFF"/>
              <w:bottom w:val="single" w:sz="8" w:space="0" w:color="FFFFFF"/>
              <w:right w:val="single" w:sz="8" w:space="0" w:color="FFFFFF"/>
            </w:tcBorders>
            <w:shd w:val="clear" w:color="auto" w:fill="D0D8E8"/>
            <w:tcMar>
              <w:top w:w="54" w:type="dxa"/>
              <w:left w:w="108" w:type="dxa"/>
              <w:bottom w:w="54" w:type="dxa"/>
              <w:right w:w="108" w:type="dxa"/>
            </w:tcMar>
          </w:tcPr>
          <w:p w14:paraId="6997EFF1" w14:textId="3C324989" w:rsidR="00FE3A4F" w:rsidRPr="00FE3A4F" w:rsidRDefault="00642AF6" w:rsidP="00FE3A4F">
            <w:pPr>
              <w:spacing w:after="0" w:line="288" w:lineRule="auto"/>
              <w:rPr>
                <w:rFonts w:ascii="Arial" w:eastAsia="Times New Roman" w:hAnsi="Arial" w:cs="Arial"/>
                <w:color w:val="0D0D0D"/>
                <w:sz w:val="16"/>
                <w:szCs w:val="18"/>
                <w:lang w:eastAsia="en-GB"/>
              </w:rPr>
            </w:pPr>
            <w:r>
              <w:rPr>
                <w:rFonts w:ascii="Arial" w:eastAsia="Times New Roman" w:hAnsi="Arial" w:cs="Arial"/>
                <w:color w:val="0D0D0D"/>
                <w:sz w:val="16"/>
                <w:szCs w:val="18"/>
                <w:lang w:eastAsia="en-GB"/>
              </w:rPr>
              <w:t>28%</w:t>
            </w:r>
          </w:p>
        </w:tc>
      </w:tr>
      <w:tr w:rsidR="00FE3A4F" w:rsidRPr="00FE3A4F" w14:paraId="4F1B6C0A" w14:textId="77777777" w:rsidTr="00642AF6">
        <w:trPr>
          <w:trHeight w:val="226"/>
        </w:trPr>
        <w:tc>
          <w:tcPr>
            <w:tcW w:w="1408" w:type="dxa"/>
            <w:tcBorders>
              <w:top w:val="single" w:sz="8" w:space="0" w:color="FFFFFF"/>
              <w:left w:val="single" w:sz="8" w:space="0" w:color="FFFFFF"/>
              <w:bottom w:val="single" w:sz="8" w:space="0" w:color="FFFFFF"/>
              <w:right w:val="single" w:sz="8" w:space="0" w:color="FFFFFF"/>
            </w:tcBorders>
            <w:shd w:val="clear" w:color="auto" w:fill="E9EDF4"/>
            <w:tcMar>
              <w:top w:w="54" w:type="dxa"/>
              <w:left w:w="108" w:type="dxa"/>
              <w:bottom w:w="54" w:type="dxa"/>
              <w:right w:w="108" w:type="dxa"/>
            </w:tcMar>
            <w:hideMark/>
          </w:tcPr>
          <w:p w14:paraId="267262D0" w14:textId="1183DAF6" w:rsidR="00FE3A4F" w:rsidRPr="00FE3A4F" w:rsidRDefault="00642AF6" w:rsidP="00FE3A4F">
            <w:pPr>
              <w:spacing w:after="0" w:line="288" w:lineRule="auto"/>
              <w:rPr>
                <w:rFonts w:ascii="Arial" w:eastAsia="Times New Roman" w:hAnsi="Arial" w:cs="Arial"/>
                <w:color w:val="0D0D0D"/>
                <w:sz w:val="16"/>
                <w:szCs w:val="18"/>
                <w:lang w:eastAsia="en-GB"/>
              </w:rPr>
            </w:pPr>
            <w:r>
              <w:rPr>
                <w:rFonts w:ascii="Arial" w:eastAsia="Times New Roman" w:hAnsi="Arial" w:cs="Arial"/>
                <w:color w:val="0D0D0D"/>
                <w:sz w:val="16"/>
                <w:szCs w:val="18"/>
                <w:lang w:eastAsia="en-GB"/>
              </w:rPr>
              <w:t>11</w:t>
            </w:r>
            <w:r w:rsidR="00FE3A4F">
              <w:rPr>
                <w:rFonts w:ascii="Arial" w:eastAsia="Times New Roman" w:hAnsi="Arial" w:cs="Arial"/>
                <w:color w:val="0D0D0D"/>
                <w:sz w:val="16"/>
                <w:szCs w:val="18"/>
                <w:lang w:eastAsia="en-GB"/>
              </w:rPr>
              <w:t xml:space="preserve"> (2020)</w:t>
            </w:r>
          </w:p>
        </w:tc>
        <w:tc>
          <w:tcPr>
            <w:tcW w:w="992" w:type="dxa"/>
            <w:tcBorders>
              <w:top w:val="single" w:sz="8" w:space="0" w:color="FFFFFF"/>
              <w:left w:val="single" w:sz="8" w:space="0" w:color="FFFFFF"/>
              <w:bottom w:val="single" w:sz="8" w:space="0" w:color="FFFFFF"/>
              <w:right w:val="single" w:sz="8" w:space="0" w:color="FFFFFF"/>
            </w:tcBorders>
            <w:shd w:val="clear" w:color="auto" w:fill="E9EDF4"/>
            <w:tcMar>
              <w:top w:w="54" w:type="dxa"/>
              <w:left w:w="108" w:type="dxa"/>
              <w:bottom w:w="54" w:type="dxa"/>
              <w:right w:w="108" w:type="dxa"/>
            </w:tcMar>
            <w:hideMark/>
          </w:tcPr>
          <w:p w14:paraId="0D457A3E" w14:textId="29222016" w:rsidR="00FE3A4F" w:rsidRPr="00FE3A4F" w:rsidRDefault="00543112" w:rsidP="00FE3A4F">
            <w:pPr>
              <w:spacing w:after="0" w:line="288" w:lineRule="auto"/>
              <w:rPr>
                <w:rFonts w:ascii="Arial" w:eastAsia="Times New Roman" w:hAnsi="Arial" w:cs="Arial"/>
                <w:color w:val="0D0D0D"/>
                <w:sz w:val="16"/>
                <w:szCs w:val="18"/>
                <w:lang w:eastAsia="en-GB"/>
              </w:rPr>
            </w:pPr>
            <w:r>
              <w:rPr>
                <w:rFonts w:ascii="Arial" w:eastAsia="Times New Roman" w:hAnsi="Arial" w:cs="Arial"/>
                <w:color w:val="0D0D0D"/>
                <w:sz w:val="16"/>
                <w:szCs w:val="18"/>
                <w:lang w:eastAsia="en-GB"/>
              </w:rPr>
              <w:t>130</w:t>
            </w:r>
          </w:p>
        </w:tc>
        <w:tc>
          <w:tcPr>
            <w:tcW w:w="992" w:type="dxa"/>
            <w:tcBorders>
              <w:top w:val="single" w:sz="8" w:space="0" w:color="FFFFFF"/>
              <w:left w:val="single" w:sz="8" w:space="0" w:color="FFFFFF"/>
              <w:bottom w:val="single" w:sz="8" w:space="0" w:color="FFFFFF"/>
              <w:right w:val="single" w:sz="8" w:space="0" w:color="FFFFFF"/>
            </w:tcBorders>
            <w:shd w:val="clear" w:color="auto" w:fill="E9EDF4"/>
            <w:tcMar>
              <w:top w:w="54" w:type="dxa"/>
              <w:left w:w="108" w:type="dxa"/>
              <w:bottom w:w="54" w:type="dxa"/>
              <w:right w:w="108" w:type="dxa"/>
            </w:tcMar>
          </w:tcPr>
          <w:p w14:paraId="3D6F443C" w14:textId="402C6872" w:rsidR="00FE3A4F" w:rsidRPr="00FE3A4F" w:rsidRDefault="00543112" w:rsidP="00FE3A4F">
            <w:pPr>
              <w:spacing w:after="0" w:line="288" w:lineRule="auto"/>
              <w:rPr>
                <w:rFonts w:ascii="Arial" w:eastAsia="Times New Roman" w:hAnsi="Arial" w:cs="Arial"/>
                <w:color w:val="0D0D0D"/>
                <w:sz w:val="16"/>
                <w:szCs w:val="18"/>
                <w:lang w:eastAsia="en-GB"/>
              </w:rPr>
            </w:pPr>
            <w:r>
              <w:rPr>
                <w:rFonts w:ascii="Arial" w:eastAsia="Times New Roman" w:hAnsi="Arial" w:cs="Arial"/>
                <w:color w:val="0D0D0D"/>
                <w:sz w:val="16"/>
                <w:szCs w:val="18"/>
                <w:lang w:eastAsia="en-GB"/>
              </w:rPr>
              <w:t>37</w:t>
            </w:r>
          </w:p>
        </w:tc>
        <w:tc>
          <w:tcPr>
            <w:tcW w:w="709" w:type="dxa"/>
            <w:tcBorders>
              <w:top w:val="single" w:sz="8" w:space="0" w:color="FFFFFF"/>
              <w:left w:val="single" w:sz="8" w:space="0" w:color="FFFFFF"/>
              <w:bottom w:val="single" w:sz="8" w:space="0" w:color="FFFFFF"/>
              <w:right w:val="single" w:sz="8" w:space="0" w:color="FFFFFF"/>
            </w:tcBorders>
            <w:shd w:val="clear" w:color="auto" w:fill="E9EDF4"/>
            <w:tcMar>
              <w:top w:w="54" w:type="dxa"/>
              <w:left w:w="108" w:type="dxa"/>
              <w:bottom w:w="54" w:type="dxa"/>
              <w:right w:w="108" w:type="dxa"/>
            </w:tcMar>
          </w:tcPr>
          <w:p w14:paraId="709995F9" w14:textId="160D05AD" w:rsidR="00FE3A4F" w:rsidRPr="00FE3A4F" w:rsidRDefault="00543112" w:rsidP="00FE3A4F">
            <w:pPr>
              <w:spacing w:after="0" w:line="288" w:lineRule="auto"/>
              <w:rPr>
                <w:rFonts w:ascii="Arial" w:eastAsia="Times New Roman" w:hAnsi="Arial" w:cs="Arial"/>
                <w:color w:val="0D0D0D"/>
                <w:sz w:val="16"/>
                <w:szCs w:val="18"/>
                <w:lang w:eastAsia="en-GB"/>
              </w:rPr>
            </w:pPr>
            <w:r>
              <w:rPr>
                <w:rFonts w:ascii="Arial" w:eastAsia="Times New Roman" w:hAnsi="Arial" w:cs="Arial"/>
                <w:color w:val="0D0D0D"/>
                <w:sz w:val="16"/>
                <w:szCs w:val="18"/>
                <w:lang w:eastAsia="en-GB"/>
              </w:rPr>
              <w:t>28</w:t>
            </w:r>
            <w:r w:rsidR="00642AF6">
              <w:rPr>
                <w:rFonts w:ascii="Arial" w:eastAsia="Times New Roman" w:hAnsi="Arial" w:cs="Arial"/>
                <w:color w:val="0D0D0D"/>
                <w:sz w:val="16"/>
                <w:szCs w:val="18"/>
                <w:lang w:eastAsia="en-GB"/>
              </w:rPr>
              <w:t>%</w:t>
            </w:r>
          </w:p>
        </w:tc>
      </w:tr>
      <w:tr w:rsidR="00FE3A4F" w:rsidRPr="00FE3A4F" w14:paraId="38998049" w14:textId="77777777" w:rsidTr="00FE3A4F">
        <w:trPr>
          <w:trHeight w:val="21"/>
        </w:trPr>
        <w:tc>
          <w:tcPr>
            <w:tcW w:w="1408" w:type="dxa"/>
            <w:tcBorders>
              <w:top w:val="single" w:sz="8" w:space="0" w:color="FFFFFF"/>
              <w:left w:val="single" w:sz="8" w:space="0" w:color="FFFFFF"/>
              <w:bottom w:val="single" w:sz="8" w:space="0" w:color="FFFFFF"/>
              <w:right w:val="single" w:sz="8" w:space="0" w:color="FFFFFF"/>
            </w:tcBorders>
            <w:shd w:val="clear" w:color="auto" w:fill="E9EDF4"/>
            <w:tcMar>
              <w:top w:w="54" w:type="dxa"/>
              <w:left w:w="108" w:type="dxa"/>
              <w:bottom w:w="54" w:type="dxa"/>
              <w:right w:w="108" w:type="dxa"/>
            </w:tcMar>
            <w:hideMark/>
          </w:tcPr>
          <w:p w14:paraId="5D4DD23F" w14:textId="77777777" w:rsidR="00FE3A4F" w:rsidRPr="00FE3A4F" w:rsidRDefault="00FE3A4F" w:rsidP="00FE3A4F">
            <w:pPr>
              <w:spacing w:after="0" w:line="288" w:lineRule="auto"/>
              <w:rPr>
                <w:rFonts w:ascii="Arial" w:eastAsia="Times New Roman" w:hAnsi="Arial" w:cs="Arial"/>
                <w:color w:val="0D0D0D"/>
                <w:sz w:val="16"/>
                <w:szCs w:val="18"/>
                <w:lang w:eastAsia="en-GB"/>
              </w:rPr>
            </w:pPr>
          </w:p>
        </w:tc>
        <w:tc>
          <w:tcPr>
            <w:tcW w:w="992" w:type="dxa"/>
            <w:tcBorders>
              <w:top w:val="single" w:sz="8" w:space="0" w:color="FFFFFF"/>
              <w:left w:val="single" w:sz="8" w:space="0" w:color="FFFFFF"/>
              <w:bottom w:val="single" w:sz="8" w:space="0" w:color="FFFFFF"/>
              <w:right w:val="single" w:sz="8" w:space="0" w:color="FFFFFF"/>
            </w:tcBorders>
            <w:shd w:val="clear" w:color="auto" w:fill="E9EDF4"/>
            <w:tcMar>
              <w:top w:w="54" w:type="dxa"/>
              <w:left w:w="108" w:type="dxa"/>
              <w:bottom w:w="54" w:type="dxa"/>
              <w:right w:w="108" w:type="dxa"/>
            </w:tcMar>
            <w:hideMark/>
          </w:tcPr>
          <w:p w14:paraId="0D87B134" w14:textId="77777777" w:rsidR="00FE3A4F" w:rsidRPr="00FE3A4F" w:rsidRDefault="00FE3A4F" w:rsidP="00FE3A4F">
            <w:pPr>
              <w:spacing w:after="0" w:line="288" w:lineRule="auto"/>
              <w:rPr>
                <w:rFonts w:ascii="Arial" w:eastAsia="Times New Roman" w:hAnsi="Arial" w:cs="Arial"/>
                <w:color w:val="0D0D0D"/>
                <w:sz w:val="16"/>
                <w:szCs w:val="18"/>
                <w:lang w:eastAsia="en-GB"/>
              </w:rPr>
            </w:pPr>
          </w:p>
        </w:tc>
        <w:tc>
          <w:tcPr>
            <w:tcW w:w="992" w:type="dxa"/>
            <w:tcBorders>
              <w:top w:val="single" w:sz="8" w:space="0" w:color="FFFFFF"/>
              <w:left w:val="single" w:sz="8" w:space="0" w:color="FFFFFF"/>
              <w:bottom w:val="single" w:sz="8" w:space="0" w:color="FFFFFF"/>
              <w:right w:val="single" w:sz="8" w:space="0" w:color="FFFFFF"/>
            </w:tcBorders>
            <w:shd w:val="clear" w:color="auto" w:fill="E9EDF4"/>
            <w:tcMar>
              <w:top w:w="54" w:type="dxa"/>
              <w:left w:w="108" w:type="dxa"/>
              <w:bottom w:w="54" w:type="dxa"/>
              <w:right w:w="108" w:type="dxa"/>
            </w:tcMar>
            <w:hideMark/>
          </w:tcPr>
          <w:p w14:paraId="29A5C41A" w14:textId="77777777" w:rsidR="00FE3A4F" w:rsidRPr="00FE3A4F" w:rsidRDefault="00FE3A4F" w:rsidP="00FE3A4F">
            <w:pPr>
              <w:spacing w:after="0" w:line="288" w:lineRule="auto"/>
              <w:rPr>
                <w:rFonts w:ascii="Arial" w:eastAsia="Times New Roman" w:hAnsi="Arial" w:cs="Arial"/>
                <w:color w:val="0D0D0D"/>
                <w:sz w:val="16"/>
                <w:szCs w:val="18"/>
                <w:lang w:eastAsia="en-GB"/>
              </w:rPr>
            </w:pPr>
          </w:p>
        </w:tc>
        <w:tc>
          <w:tcPr>
            <w:tcW w:w="709" w:type="dxa"/>
            <w:tcBorders>
              <w:top w:val="single" w:sz="8" w:space="0" w:color="FFFFFF"/>
              <w:left w:val="single" w:sz="8" w:space="0" w:color="FFFFFF"/>
              <w:bottom w:val="single" w:sz="8" w:space="0" w:color="FFFFFF"/>
              <w:right w:val="single" w:sz="8" w:space="0" w:color="FFFFFF"/>
            </w:tcBorders>
            <w:shd w:val="clear" w:color="auto" w:fill="E9EDF4"/>
            <w:tcMar>
              <w:top w:w="54" w:type="dxa"/>
              <w:left w:w="108" w:type="dxa"/>
              <w:bottom w:w="54" w:type="dxa"/>
              <w:right w:w="108" w:type="dxa"/>
            </w:tcMar>
            <w:hideMark/>
          </w:tcPr>
          <w:p w14:paraId="5760D35D" w14:textId="77777777" w:rsidR="00FE3A4F" w:rsidRPr="00FE3A4F" w:rsidRDefault="00FE3A4F" w:rsidP="00FE3A4F">
            <w:pPr>
              <w:spacing w:after="0" w:line="288" w:lineRule="auto"/>
              <w:rPr>
                <w:rFonts w:ascii="Arial" w:eastAsia="Times New Roman" w:hAnsi="Arial" w:cs="Arial"/>
                <w:color w:val="0D0D0D"/>
                <w:sz w:val="16"/>
                <w:szCs w:val="18"/>
                <w:lang w:eastAsia="en-GB"/>
              </w:rPr>
            </w:pPr>
          </w:p>
        </w:tc>
      </w:tr>
      <w:tr w:rsidR="00FE3A4F" w:rsidRPr="00FE3A4F" w14:paraId="16E82C5C" w14:textId="77777777" w:rsidTr="00FE3A4F">
        <w:trPr>
          <w:trHeight w:val="171"/>
        </w:trPr>
        <w:tc>
          <w:tcPr>
            <w:tcW w:w="1408" w:type="dxa"/>
            <w:tcBorders>
              <w:top w:val="single" w:sz="8" w:space="0" w:color="FFFFFF"/>
              <w:left w:val="single" w:sz="8" w:space="0" w:color="FFFFFF"/>
              <w:bottom w:val="single" w:sz="8" w:space="0" w:color="FFFFFF"/>
              <w:right w:val="single" w:sz="8" w:space="0" w:color="FFFFFF"/>
            </w:tcBorders>
            <w:shd w:val="clear" w:color="auto" w:fill="D0D8E8"/>
            <w:tcMar>
              <w:top w:w="54" w:type="dxa"/>
              <w:left w:w="108" w:type="dxa"/>
              <w:bottom w:w="54" w:type="dxa"/>
              <w:right w:w="108" w:type="dxa"/>
            </w:tcMar>
            <w:hideMark/>
          </w:tcPr>
          <w:p w14:paraId="73DB40C4" w14:textId="77777777" w:rsidR="00FE3A4F" w:rsidRPr="00FE3A4F" w:rsidRDefault="00FE3A4F" w:rsidP="00FE3A4F">
            <w:pPr>
              <w:spacing w:after="0" w:line="288" w:lineRule="auto"/>
              <w:rPr>
                <w:rFonts w:ascii="Arial" w:eastAsia="Times New Roman" w:hAnsi="Arial" w:cs="Arial"/>
                <w:color w:val="0D0D0D"/>
                <w:sz w:val="16"/>
                <w:szCs w:val="18"/>
                <w:lang w:eastAsia="en-GB"/>
              </w:rPr>
            </w:pPr>
            <w:r w:rsidRPr="00FE3A4F">
              <w:rPr>
                <w:rFonts w:ascii="Arial" w:eastAsia="Times New Roman" w:hAnsi="Arial" w:cs="Arial"/>
                <w:color w:val="0D0D0D"/>
                <w:sz w:val="16"/>
                <w:szCs w:val="18"/>
                <w:lang w:eastAsia="en-GB"/>
              </w:rPr>
              <w:t>Total</w:t>
            </w:r>
          </w:p>
        </w:tc>
        <w:tc>
          <w:tcPr>
            <w:tcW w:w="992" w:type="dxa"/>
            <w:tcBorders>
              <w:top w:val="single" w:sz="8" w:space="0" w:color="FFFFFF"/>
              <w:left w:val="single" w:sz="8" w:space="0" w:color="FFFFFF"/>
              <w:bottom w:val="single" w:sz="8" w:space="0" w:color="FFFFFF"/>
              <w:right w:val="single" w:sz="8" w:space="0" w:color="FFFFFF"/>
            </w:tcBorders>
            <w:shd w:val="clear" w:color="auto" w:fill="D0D8E8"/>
            <w:tcMar>
              <w:top w:w="54" w:type="dxa"/>
              <w:left w:w="108" w:type="dxa"/>
              <w:bottom w:w="54" w:type="dxa"/>
              <w:right w:w="108" w:type="dxa"/>
            </w:tcMar>
            <w:hideMark/>
          </w:tcPr>
          <w:p w14:paraId="3D508DA6" w14:textId="0301588E" w:rsidR="00FE3A4F" w:rsidRPr="00FE3A4F" w:rsidRDefault="00543112" w:rsidP="00FE3A4F">
            <w:pPr>
              <w:spacing w:after="0" w:line="288" w:lineRule="auto"/>
              <w:rPr>
                <w:rFonts w:ascii="Arial" w:eastAsia="Times New Roman" w:hAnsi="Arial" w:cs="Arial"/>
                <w:color w:val="0D0D0D"/>
                <w:sz w:val="16"/>
                <w:szCs w:val="18"/>
                <w:lang w:eastAsia="en-GB"/>
              </w:rPr>
            </w:pPr>
            <w:r>
              <w:rPr>
                <w:rFonts w:ascii="Arial" w:eastAsia="Times New Roman" w:hAnsi="Arial" w:cs="Arial"/>
                <w:color w:val="0D0D0D"/>
                <w:sz w:val="16"/>
                <w:szCs w:val="18"/>
                <w:lang w:eastAsia="en-GB"/>
              </w:rPr>
              <w:t>815</w:t>
            </w:r>
          </w:p>
        </w:tc>
        <w:tc>
          <w:tcPr>
            <w:tcW w:w="992" w:type="dxa"/>
            <w:tcBorders>
              <w:top w:val="single" w:sz="8" w:space="0" w:color="FFFFFF"/>
              <w:left w:val="single" w:sz="8" w:space="0" w:color="FFFFFF"/>
              <w:bottom w:val="single" w:sz="8" w:space="0" w:color="FFFFFF"/>
              <w:right w:val="single" w:sz="8" w:space="0" w:color="FFFFFF"/>
            </w:tcBorders>
            <w:shd w:val="clear" w:color="auto" w:fill="D0D8E8"/>
            <w:tcMar>
              <w:top w:w="54" w:type="dxa"/>
              <w:left w:w="108" w:type="dxa"/>
              <w:bottom w:w="54" w:type="dxa"/>
              <w:right w:w="108" w:type="dxa"/>
            </w:tcMar>
            <w:hideMark/>
          </w:tcPr>
          <w:p w14:paraId="5656E941" w14:textId="09FF557E" w:rsidR="00FE3A4F" w:rsidRPr="00FE3A4F" w:rsidRDefault="00543112" w:rsidP="00FE3A4F">
            <w:pPr>
              <w:spacing w:after="0" w:line="288" w:lineRule="auto"/>
              <w:rPr>
                <w:rFonts w:ascii="Arial" w:eastAsia="Times New Roman" w:hAnsi="Arial" w:cs="Arial"/>
                <w:color w:val="0D0D0D"/>
                <w:sz w:val="16"/>
                <w:szCs w:val="18"/>
                <w:lang w:eastAsia="en-GB"/>
              </w:rPr>
            </w:pPr>
            <w:r>
              <w:rPr>
                <w:rFonts w:ascii="Arial" w:eastAsia="Times New Roman" w:hAnsi="Arial" w:cs="Arial"/>
                <w:color w:val="0D0D0D"/>
                <w:sz w:val="16"/>
                <w:szCs w:val="18"/>
                <w:lang w:eastAsia="en-GB"/>
              </w:rPr>
              <w:t>224</w:t>
            </w:r>
          </w:p>
        </w:tc>
        <w:tc>
          <w:tcPr>
            <w:tcW w:w="709" w:type="dxa"/>
            <w:tcBorders>
              <w:top w:val="single" w:sz="8" w:space="0" w:color="FFFFFF"/>
              <w:left w:val="single" w:sz="8" w:space="0" w:color="FFFFFF"/>
              <w:bottom w:val="single" w:sz="8" w:space="0" w:color="FFFFFF"/>
              <w:right w:val="single" w:sz="8" w:space="0" w:color="FFFFFF"/>
            </w:tcBorders>
            <w:shd w:val="clear" w:color="auto" w:fill="D0D8E8"/>
            <w:tcMar>
              <w:top w:w="54" w:type="dxa"/>
              <w:left w:w="108" w:type="dxa"/>
              <w:bottom w:w="54" w:type="dxa"/>
              <w:right w:w="108" w:type="dxa"/>
            </w:tcMar>
            <w:hideMark/>
          </w:tcPr>
          <w:p w14:paraId="5F3F352F" w14:textId="1DD0F8F8" w:rsidR="00FE3A4F" w:rsidRPr="00FE3A4F" w:rsidRDefault="00543112" w:rsidP="00FE3A4F">
            <w:pPr>
              <w:spacing w:after="0" w:line="288" w:lineRule="auto"/>
              <w:rPr>
                <w:rFonts w:ascii="Arial" w:eastAsia="Times New Roman" w:hAnsi="Arial" w:cs="Arial"/>
                <w:color w:val="0D0D0D"/>
                <w:sz w:val="16"/>
                <w:szCs w:val="18"/>
                <w:lang w:eastAsia="en-GB"/>
              </w:rPr>
            </w:pPr>
            <w:r>
              <w:rPr>
                <w:rFonts w:ascii="Arial" w:eastAsia="Times New Roman" w:hAnsi="Arial" w:cs="Arial"/>
                <w:color w:val="0D0D0D"/>
                <w:sz w:val="16"/>
                <w:szCs w:val="18"/>
                <w:lang w:eastAsia="en-GB"/>
              </w:rPr>
              <w:t>27</w:t>
            </w:r>
            <w:bookmarkStart w:id="2" w:name="_GoBack"/>
            <w:bookmarkEnd w:id="2"/>
            <w:r w:rsidR="00642AF6">
              <w:rPr>
                <w:rFonts w:ascii="Arial" w:eastAsia="Times New Roman" w:hAnsi="Arial" w:cs="Arial"/>
                <w:color w:val="0D0D0D"/>
                <w:sz w:val="16"/>
                <w:szCs w:val="18"/>
                <w:lang w:eastAsia="en-GB"/>
              </w:rPr>
              <w:t>%</w:t>
            </w:r>
          </w:p>
        </w:tc>
      </w:tr>
    </w:tbl>
    <w:tbl>
      <w:tblPr>
        <w:tblStyle w:val="GridTable4-Accent5"/>
        <w:tblpPr w:leftFromText="180" w:rightFromText="180" w:vertAnchor="text" w:horzAnchor="page" w:tblpX="8626" w:tblpY="-2959"/>
        <w:tblW w:w="0" w:type="auto"/>
        <w:tblLook w:val="04A0" w:firstRow="1" w:lastRow="0" w:firstColumn="1" w:lastColumn="0" w:noHBand="0" w:noVBand="1"/>
      </w:tblPr>
      <w:tblGrid>
        <w:gridCol w:w="707"/>
        <w:gridCol w:w="887"/>
        <w:gridCol w:w="807"/>
        <w:gridCol w:w="907"/>
      </w:tblGrid>
      <w:tr w:rsidR="009A1AF9" w14:paraId="12F68EB5" w14:textId="77777777" w:rsidTr="009A1A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7" w:type="dxa"/>
            <w:vMerge w:val="restart"/>
          </w:tcPr>
          <w:p w14:paraId="39899692" w14:textId="54F24B5C" w:rsidR="009A1AF9" w:rsidRPr="00643C15" w:rsidRDefault="00316A66" w:rsidP="00316A66">
            <w:pPr>
              <w:spacing w:line="288" w:lineRule="auto"/>
              <w:rPr>
                <w:rFonts w:ascii="Arial" w:eastAsia="Times New Roman" w:hAnsi="Arial" w:cs="Arial"/>
                <w:color w:val="0D0D0D"/>
                <w:sz w:val="18"/>
                <w:szCs w:val="18"/>
                <w:lang w:eastAsia="en-GB"/>
              </w:rPr>
            </w:pPr>
            <w:r w:rsidRPr="00643C15">
              <w:rPr>
                <w:rFonts w:ascii="Arial" w:eastAsia="Times New Roman" w:hAnsi="Arial" w:cs="Arial"/>
                <w:color w:val="0D0D0D"/>
                <w:sz w:val="18"/>
                <w:szCs w:val="18"/>
                <w:lang w:eastAsia="en-GB"/>
              </w:rPr>
              <w:t>Final 2020</w:t>
            </w:r>
          </w:p>
        </w:tc>
        <w:tc>
          <w:tcPr>
            <w:tcW w:w="887" w:type="dxa"/>
          </w:tcPr>
          <w:p w14:paraId="6E623295" w14:textId="4E4F24CD" w:rsidR="009A1AF9" w:rsidRPr="00643C15" w:rsidRDefault="009A1AF9" w:rsidP="009A1AF9">
            <w:pPr>
              <w:spacing w:line="288"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n-GB"/>
              </w:rPr>
            </w:pPr>
            <w:r w:rsidRPr="00643C15">
              <w:rPr>
                <w:rFonts w:ascii="Arial" w:eastAsia="Times New Roman" w:hAnsi="Arial" w:cs="Arial"/>
                <w:color w:val="0D0D0D"/>
                <w:sz w:val="18"/>
                <w:szCs w:val="18"/>
                <w:lang w:eastAsia="en-GB"/>
              </w:rPr>
              <w:t>Overall</w:t>
            </w:r>
          </w:p>
        </w:tc>
        <w:tc>
          <w:tcPr>
            <w:tcW w:w="807" w:type="dxa"/>
          </w:tcPr>
          <w:p w14:paraId="483B6C46" w14:textId="6EF965EC" w:rsidR="009A1AF9" w:rsidRPr="00643C15" w:rsidRDefault="009A1AF9" w:rsidP="009A1AF9">
            <w:pPr>
              <w:spacing w:line="288"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n-GB"/>
              </w:rPr>
            </w:pPr>
            <w:r w:rsidRPr="00643C15">
              <w:rPr>
                <w:rFonts w:ascii="Arial" w:eastAsia="Times New Roman" w:hAnsi="Arial" w:cs="Arial"/>
                <w:color w:val="0D0D0D"/>
                <w:sz w:val="18"/>
                <w:szCs w:val="18"/>
                <w:lang w:eastAsia="en-GB"/>
              </w:rPr>
              <w:t>Maths</w:t>
            </w:r>
          </w:p>
        </w:tc>
        <w:tc>
          <w:tcPr>
            <w:tcW w:w="907" w:type="dxa"/>
          </w:tcPr>
          <w:p w14:paraId="2AB593DF" w14:textId="4940C131" w:rsidR="009A1AF9" w:rsidRPr="00643C15" w:rsidRDefault="009A1AF9" w:rsidP="009A1AF9">
            <w:pPr>
              <w:spacing w:line="288"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n-GB"/>
              </w:rPr>
            </w:pPr>
            <w:r w:rsidRPr="00643C15">
              <w:rPr>
                <w:rFonts w:ascii="Arial" w:eastAsia="Times New Roman" w:hAnsi="Arial" w:cs="Arial"/>
                <w:color w:val="0D0D0D"/>
                <w:sz w:val="18"/>
                <w:szCs w:val="18"/>
                <w:lang w:eastAsia="en-GB"/>
              </w:rPr>
              <w:t>English</w:t>
            </w:r>
          </w:p>
        </w:tc>
      </w:tr>
      <w:tr w:rsidR="009A1AF9" w14:paraId="36B57B38" w14:textId="77777777" w:rsidTr="009A1A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7" w:type="dxa"/>
            <w:vMerge/>
          </w:tcPr>
          <w:p w14:paraId="17CD6E2D" w14:textId="546B5603" w:rsidR="009A1AF9" w:rsidRPr="00643C15" w:rsidRDefault="009A1AF9" w:rsidP="009A1AF9">
            <w:pPr>
              <w:spacing w:line="288" w:lineRule="auto"/>
              <w:rPr>
                <w:rFonts w:ascii="Arial" w:eastAsia="Times New Roman" w:hAnsi="Arial" w:cs="Arial"/>
                <w:color w:val="0D0D0D"/>
                <w:sz w:val="18"/>
                <w:szCs w:val="18"/>
                <w:lang w:eastAsia="en-GB"/>
              </w:rPr>
            </w:pPr>
          </w:p>
        </w:tc>
        <w:tc>
          <w:tcPr>
            <w:tcW w:w="887" w:type="dxa"/>
          </w:tcPr>
          <w:p w14:paraId="3F088592" w14:textId="43488E0F" w:rsidR="009A1AF9" w:rsidRPr="00643C15" w:rsidRDefault="00BA3C0C" w:rsidP="00642AF6">
            <w:pPr>
              <w:spacing w:line="288"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40</w:t>
            </w:r>
          </w:p>
        </w:tc>
        <w:tc>
          <w:tcPr>
            <w:tcW w:w="807" w:type="dxa"/>
          </w:tcPr>
          <w:p w14:paraId="44F907FB" w14:textId="14A6BA52" w:rsidR="009A1AF9" w:rsidRPr="00643C15" w:rsidRDefault="009A1AF9" w:rsidP="00642AF6">
            <w:pPr>
              <w:spacing w:line="288"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n-GB"/>
              </w:rPr>
            </w:pPr>
            <w:r w:rsidRPr="00643C15">
              <w:rPr>
                <w:rFonts w:ascii="Arial" w:eastAsia="Times New Roman" w:hAnsi="Arial" w:cs="Arial"/>
                <w:color w:val="0D0D0D"/>
                <w:sz w:val="18"/>
                <w:szCs w:val="18"/>
                <w:lang w:eastAsia="en-GB"/>
              </w:rPr>
              <w:t>4</w:t>
            </w:r>
            <w:r w:rsidR="00BA3C0C">
              <w:rPr>
                <w:rFonts w:ascii="Arial" w:eastAsia="Times New Roman" w:hAnsi="Arial" w:cs="Arial"/>
                <w:color w:val="0D0D0D"/>
                <w:sz w:val="18"/>
                <w:szCs w:val="18"/>
                <w:lang w:eastAsia="en-GB"/>
              </w:rPr>
              <w:t>.00</w:t>
            </w:r>
          </w:p>
        </w:tc>
        <w:tc>
          <w:tcPr>
            <w:tcW w:w="907" w:type="dxa"/>
          </w:tcPr>
          <w:p w14:paraId="20B40F23" w14:textId="5D9A534E" w:rsidR="009A1AF9" w:rsidRPr="00643C15" w:rsidRDefault="00642AF6" w:rsidP="00BA3C0C">
            <w:pPr>
              <w:spacing w:line="288"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n-GB"/>
              </w:rPr>
            </w:pPr>
            <w:r w:rsidRPr="00643C15">
              <w:rPr>
                <w:rFonts w:ascii="Arial" w:eastAsia="Times New Roman" w:hAnsi="Arial" w:cs="Arial"/>
                <w:color w:val="0D0D0D"/>
                <w:sz w:val="18"/>
                <w:szCs w:val="18"/>
                <w:lang w:eastAsia="en-GB"/>
              </w:rPr>
              <w:t>4.</w:t>
            </w:r>
            <w:r w:rsidR="00BA3C0C">
              <w:rPr>
                <w:rFonts w:ascii="Arial" w:eastAsia="Times New Roman" w:hAnsi="Arial" w:cs="Arial"/>
                <w:color w:val="0D0D0D"/>
                <w:sz w:val="18"/>
                <w:szCs w:val="18"/>
                <w:lang w:eastAsia="en-GB"/>
              </w:rPr>
              <w:t>00</w:t>
            </w:r>
          </w:p>
        </w:tc>
      </w:tr>
    </w:tbl>
    <w:p w14:paraId="23F3DAFC" w14:textId="5677672E" w:rsidR="00451716" w:rsidRPr="00924B64" w:rsidRDefault="00FE3A4F" w:rsidP="004D387E">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 xml:space="preserve"> </w:t>
      </w:r>
    </w:p>
    <w:p w14:paraId="367FBA9B" w14:textId="5D26A459" w:rsidR="006E4C16" w:rsidRDefault="006E4C16" w:rsidP="004D387E">
      <w:pPr>
        <w:spacing w:after="0" w:line="288" w:lineRule="auto"/>
        <w:rPr>
          <w:rFonts w:ascii="Arial" w:eastAsia="Times New Roman" w:hAnsi="Arial" w:cs="Arial"/>
          <w:color w:val="0D0D0D"/>
          <w:sz w:val="18"/>
          <w:szCs w:val="18"/>
          <w:lang w:eastAsia="en-GB"/>
        </w:rPr>
      </w:pPr>
    </w:p>
    <w:p w14:paraId="2E7BD495" w14:textId="77777777" w:rsidR="006E4C16" w:rsidRPr="00924B64" w:rsidRDefault="006E4C16" w:rsidP="004D387E">
      <w:pPr>
        <w:spacing w:after="0" w:line="288" w:lineRule="auto"/>
        <w:rPr>
          <w:rFonts w:ascii="Arial" w:eastAsia="Times New Roman" w:hAnsi="Arial" w:cs="Arial"/>
          <w:color w:val="0D0D0D"/>
          <w:sz w:val="18"/>
          <w:szCs w:val="18"/>
          <w:lang w:eastAsia="en-GB"/>
        </w:rPr>
      </w:pPr>
    </w:p>
    <w:p w14:paraId="3BE93ED7" w14:textId="7E1C9A7D" w:rsidR="00451716" w:rsidRPr="00924B64" w:rsidRDefault="00451716" w:rsidP="004D387E">
      <w:pPr>
        <w:spacing w:after="0" w:line="288" w:lineRule="auto"/>
        <w:rPr>
          <w:rFonts w:ascii="Arial" w:eastAsia="Times New Roman" w:hAnsi="Arial" w:cs="Arial"/>
          <w:color w:val="0D0D0D"/>
          <w:sz w:val="18"/>
          <w:szCs w:val="18"/>
          <w:lang w:eastAsia="en-GB"/>
        </w:rPr>
      </w:pPr>
    </w:p>
    <w:p w14:paraId="2A5FAC31" w14:textId="335D942A" w:rsidR="00451716" w:rsidRPr="00924B64" w:rsidRDefault="00451716" w:rsidP="004D387E">
      <w:pPr>
        <w:spacing w:after="0" w:line="288" w:lineRule="auto"/>
        <w:rPr>
          <w:rFonts w:ascii="Arial" w:eastAsia="Times New Roman" w:hAnsi="Arial" w:cs="Arial"/>
          <w:color w:val="0D0D0D"/>
          <w:sz w:val="18"/>
          <w:szCs w:val="18"/>
          <w:lang w:eastAsia="en-GB"/>
        </w:rPr>
      </w:pPr>
    </w:p>
    <w:p w14:paraId="2809EA39" w14:textId="1F6B53D1" w:rsidR="00451716" w:rsidRPr="00924B64" w:rsidRDefault="00451716" w:rsidP="004D387E">
      <w:pPr>
        <w:spacing w:after="0" w:line="288" w:lineRule="auto"/>
        <w:rPr>
          <w:rFonts w:ascii="Arial" w:eastAsia="Times New Roman" w:hAnsi="Arial" w:cs="Arial"/>
          <w:color w:val="0D0D0D"/>
          <w:sz w:val="18"/>
          <w:szCs w:val="18"/>
          <w:lang w:eastAsia="en-GB"/>
        </w:rPr>
      </w:pPr>
    </w:p>
    <w:p w14:paraId="737B3ADC" w14:textId="598E0421" w:rsidR="00451716" w:rsidRPr="00924B64" w:rsidRDefault="00451716" w:rsidP="004D387E">
      <w:pPr>
        <w:spacing w:after="0" w:line="288" w:lineRule="auto"/>
        <w:rPr>
          <w:rFonts w:ascii="Arial" w:eastAsia="Times New Roman" w:hAnsi="Arial" w:cs="Arial"/>
          <w:color w:val="0D0D0D"/>
          <w:sz w:val="18"/>
          <w:szCs w:val="18"/>
          <w:lang w:eastAsia="en-GB"/>
        </w:rPr>
      </w:pPr>
    </w:p>
    <w:p w14:paraId="4CA9C7E5" w14:textId="2A2A000A" w:rsidR="00451716" w:rsidRDefault="00451716" w:rsidP="004D387E">
      <w:pPr>
        <w:spacing w:after="0" w:line="288" w:lineRule="auto"/>
        <w:rPr>
          <w:rFonts w:ascii="Arial" w:eastAsia="Times New Roman" w:hAnsi="Arial" w:cs="Arial"/>
          <w:color w:val="0D0D0D"/>
          <w:sz w:val="18"/>
          <w:szCs w:val="18"/>
          <w:lang w:eastAsia="en-GB"/>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
        <w:gridCol w:w="2991"/>
        <w:gridCol w:w="1217"/>
        <w:gridCol w:w="1790"/>
        <w:gridCol w:w="762"/>
        <w:gridCol w:w="1276"/>
        <w:gridCol w:w="1610"/>
        <w:gridCol w:w="747"/>
        <w:gridCol w:w="800"/>
        <w:gridCol w:w="61"/>
        <w:gridCol w:w="1613"/>
        <w:gridCol w:w="452"/>
        <w:gridCol w:w="1159"/>
        <w:gridCol w:w="139"/>
      </w:tblGrid>
      <w:tr w:rsidR="004D387E" w:rsidRPr="00924B64" w14:paraId="371E6FC3" w14:textId="77777777" w:rsidTr="00EE2609">
        <w:trPr>
          <w:gridAfter w:val="1"/>
          <w:wAfter w:w="139" w:type="dxa"/>
          <w:trHeight w:val="146"/>
        </w:trPr>
        <w:tc>
          <w:tcPr>
            <w:tcW w:w="15420" w:type="dxa"/>
            <w:gridSpan w:val="13"/>
            <w:shd w:val="clear" w:color="auto" w:fill="CFDCE3"/>
            <w:tcMar>
              <w:top w:w="57" w:type="dxa"/>
              <w:bottom w:w="57" w:type="dxa"/>
            </w:tcMar>
          </w:tcPr>
          <w:p w14:paraId="564BDB07" w14:textId="77777777" w:rsidR="004D387E" w:rsidRPr="00924B64" w:rsidRDefault="004D387E" w:rsidP="004D387E">
            <w:pPr>
              <w:numPr>
                <w:ilvl w:val="0"/>
                <w:numId w:val="6"/>
              </w:numPr>
              <w:spacing w:after="0" w:line="288" w:lineRule="auto"/>
              <w:ind w:left="426" w:hanging="284"/>
              <w:rPr>
                <w:rFonts w:ascii="Arial" w:eastAsia="Times New Roman" w:hAnsi="Arial" w:cs="Arial"/>
                <w:b/>
                <w:color w:val="0D0D0D"/>
                <w:sz w:val="18"/>
                <w:szCs w:val="18"/>
                <w:lang w:eastAsia="en-GB"/>
              </w:rPr>
            </w:pPr>
            <w:r w:rsidRPr="00924B64">
              <w:rPr>
                <w:rFonts w:ascii="Arial" w:eastAsia="Arial" w:hAnsi="Arial" w:cs="Arial"/>
                <w:b/>
                <w:color w:val="0D0D0D"/>
                <w:sz w:val="18"/>
                <w:szCs w:val="18"/>
                <w:lang w:eastAsia="en-GB"/>
              </w:rPr>
              <w:t xml:space="preserve">Current attainment </w:t>
            </w:r>
          </w:p>
        </w:tc>
      </w:tr>
      <w:tr w:rsidR="0073009E" w:rsidRPr="00924B64" w14:paraId="7D8D7907" w14:textId="77777777" w:rsidTr="00EE2609">
        <w:trPr>
          <w:gridAfter w:val="1"/>
          <w:wAfter w:w="139" w:type="dxa"/>
          <w:trHeight w:val="799"/>
        </w:trPr>
        <w:tc>
          <w:tcPr>
            <w:tcW w:w="8978" w:type="dxa"/>
            <w:gridSpan w:val="6"/>
            <w:shd w:val="clear" w:color="auto" w:fill="auto"/>
            <w:tcMar>
              <w:top w:w="57" w:type="dxa"/>
              <w:bottom w:w="57" w:type="dxa"/>
            </w:tcMar>
          </w:tcPr>
          <w:p w14:paraId="62E9D9D1" w14:textId="77777777" w:rsidR="0073009E" w:rsidRDefault="0073009E" w:rsidP="00742A5D">
            <w:pPr>
              <w:spacing w:after="0" w:line="240" w:lineRule="auto"/>
              <w:ind w:left="306" w:hanging="284"/>
              <w:rPr>
                <w:rFonts w:ascii="Arial" w:eastAsia="Arial" w:hAnsi="Arial" w:cs="Arial"/>
                <w:b/>
                <w:bCs/>
                <w:color w:val="050505"/>
                <w:sz w:val="18"/>
                <w:szCs w:val="18"/>
                <w:lang w:eastAsia="en-GB"/>
              </w:rPr>
            </w:pPr>
          </w:p>
          <w:p w14:paraId="25B26BFA" w14:textId="27362302" w:rsidR="0073009E" w:rsidRPr="00924B64" w:rsidRDefault="0073009E" w:rsidP="00742A5D">
            <w:pPr>
              <w:spacing w:after="0" w:line="240" w:lineRule="auto"/>
              <w:ind w:left="306" w:hanging="284"/>
              <w:rPr>
                <w:rFonts w:ascii="Arial" w:eastAsia="Times New Roman" w:hAnsi="Arial" w:cs="Arial"/>
                <w:color w:val="0D0D0D"/>
                <w:sz w:val="18"/>
                <w:szCs w:val="18"/>
                <w:lang w:eastAsia="en-GB"/>
              </w:rPr>
            </w:pPr>
            <w:r>
              <w:rPr>
                <w:rFonts w:ascii="Arial" w:eastAsia="Arial" w:hAnsi="Arial" w:cs="Arial"/>
                <w:b/>
                <w:bCs/>
                <w:color w:val="050505"/>
                <w:sz w:val="18"/>
                <w:szCs w:val="18"/>
                <w:lang w:eastAsia="en-GB"/>
              </w:rPr>
              <w:t>(Dates in brackets is the year they will sit their GCSE examinations)</w:t>
            </w:r>
          </w:p>
        </w:tc>
        <w:tc>
          <w:tcPr>
            <w:tcW w:w="6442" w:type="dxa"/>
            <w:gridSpan w:val="7"/>
            <w:shd w:val="clear" w:color="auto" w:fill="FFFFFF"/>
            <w:tcMar>
              <w:top w:w="57" w:type="dxa"/>
              <w:bottom w:w="57" w:type="dxa"/>
            </w:tcMar>
            <w:vAlign w:val="center"/>
          </w:tcPr>
          <w:p w14:paraId="695E5C1F" w14:textId="77777777" w:rsidR="0073009E" w:rsidRPr="00742A5D" w:rsidRDefault="0073009E" w:rsidP="00A4294D">
            <w:pPr>
              <w:spacing w:after="0" w:line="240" w:lineRule="auto"/>
              <w:jc w:val="center"/>
              <w:rPr>
                <w:rFonts w:ascii="Arial" w:eastAsia="Times New Roman" w:hAnsi="Arial" w:cs="Arial"/>
                <w:b/>
                <w:color w:val="0D0D0D"/>
                <w:sz w:val="18"/>
                <w:szCs w:val="18"/>
                <w:lang w:eastAsia="en-GB"/>
              </w:rPr>
            </w:pPr>
            <w:r w:rsidRPr="00742A5D">
              <w:rPr>
                <w:rFonts w:ascii="Arial" w:eastAsia="Times New Roman" w:hAnsi="Arial" w:cs="Arial"/>
                <w:b/>
                <w:color w:val="0D0D0D"/>
                <w:sz w:val="18"/>
                <w:szCs w:val="18"/>
                <w:lang w:eastAsia="en-GB"/>
              </w:rPr>
              <w:t xml:space="preserve">Progress gap </w:t>
            </w:r>
            <w:r>
              <w:rPr>
                <w:rFonts w:ascii="Arial" w:eastAsia="Times New Roman" w:hAnsi="Arial" w:cs="Arial"/>
                <w:b/>
                <w:color w:val="0D0D0D"/>
                <w:sz w:val="18"/>
                <w:szCs w:val="18"/>
                <w:lang w:eastAsia="en-GB"/>
              </w:rPr>
              <w:t>between PP and non PP students (As of September 2019).</w:t>
            </w:r>
          </w:p>
          <w:p w14:paraId="15E4974F" w14:textId="199162F2" w:rsidR="0073009E" w:rsidRPr="00742A5D" w:rsidRDefault="0073009E" w:rsidP="00742A5D">
            <w:pPr>
              <w:spacing w:after="0" w:line="240" w:lineRule="auto"/>
              <w:jc w:val="center"/>
              <w:rPr>
                <w:rFonts w:ascii="Arial" w:eastAsia="Times New Roman" w:hAnsi="Arial" w:cs="Arial"/>
                <w:b/>
                <w:color w:val="0D0D0D"/>
                <w:sz w:val="18"/>
                <w:szCs w:val="18"/>
                <w:lang w:eastAsia="en-GB"/>
              </w:rPr>
            </w:pPr>
          </w:p>
        </w:tc>
      </w:tr>
      <w:tr w:rsidR="00332885" w:rsidRPr="00924B64" w14:paraId="6CF49E65" w14:textId="77777777" w:rsidTr="00EE2609">
        <w:trPr>
          <w:gridAfter w:val="1"/>
          <w:wAfter w:w="139" w:type="dxa"/>
          <w:trHeight w:val="496"/>
        </w:trPr>
        <w:tc>
          <w:tcPr>
            <w:tcW w:w="8978" w:type="dxa"/>
            <w:gridSpan w:val="6"/>
            <w:vMerge w:val="restart"/>
            <w:shd w:val="clear" w:color="auto" w:fill="auto"/>
            <w:tcMar>
              <w:top w:w="57" w:type="dxa"/>
              <w:bottom w:w="57" w:type="dxa"/>
            </w:tcMar>
          </w:tcPr>
          <w:p w14:paraId="68B358C0" w14:textId="6A7728B9" w:rsidR="00332885" w:rsidRDefault="00332885" w:rsidP="00742A5D">
            <w:pPr>
              <w:spacing w:after="0" w:line="240" w:lineRule="auto"/>
              <w:ind w:left="306" w:hanging="284"/>
              <w:rPr>
                <w:rFonts w:ascii="Arial" w:eastAsia="Arial" w:hAnsi="Arial" w:cs="Arial"/>
                <w:b/>
                <w:bCs/>
                <w:color w:val="050505"/>
                <w:sz w:val="18"/>
                <w:szCs w:val="18"/>
                <w:lang w:eastAsia="en-GB"/>
              </w:rPr>
            </w:pPr>
            <w:r>
              <w:rPr>
                <w:rFonts w:ascii="Arial" w:eastAsia="Arial" w:hAnsi="Arial" w:cs="Arial"/>
                <w:b/>
                <w:bCs/>
                <w:color w:val="050505"/>
                <w:sz w:val="18"/>
                <w:szCs w:val="18"/>
                <w:lang w:eastAsia="en-GB"/>
              </w:rPr>
              <w:t xml:space="preserve">Progress 8 PP Results </w:t>
            </w:r>
          </w:p>
        </w:tc>
        <w:tc>
          <w:tcPr>
            <w:tcW w:w="1610" w:type="dxa"/>
            <w:shd w:val="clear" w:color="auto" w:fill="FFFFFF"/>
            <w:tcMar>
              <w:top w:w="57" w:type="dxa"/>
              <w:bottom w:w="57" w:type="dxa"/>
            </w:tcMar>
            <w:vAlign w:val="center"/>
          </w:tcPr>
          <w:p w14:paraId="2F7C4C47" w14:textId="03A90EEE" w:rsidR="00332885" w:rsidRPr="00742A5D" w:rsidRDefault="00332885" w:rsidP="00A4294D">
            <w:pPr>
              <w:spacing w:after="0" w:line="240" w:lineRule="auto"/>
              <w:jc w:val="center"/>
              <w:rPr>
                <w:rFonts w:ascii="Arial" w:eastAsia="Times New Roman" w:hAnsi="Arial" w:cs="Arial"/>
                <w:b/>
                <w:color w:val="0D0D0D"/>
                <w:sz w:val="18"/>
                <w:szCs w:val="18"/>
                <w:lang w:eastAsia="en-GB"/>
              </w:rPr>
            </w:pPr>
            <w:r>
              <w:rPr>
                <w:rFonts w:ascii="Arial" w:eastAsia="Times New Roman" w:hAnsi="Arial" w:cs="Arial"/>
                <w:b/>
                <w:color w:val="0D0D0D"/>
                <w:sz w:val="18"/>
                <w:szCs w:val="18"/>
                <w:lang w:eastAsia="en-GB"/>
              </w:rPr>
              <w:t>2017</w:t>
            </w:r>
          </w:p>
        </w:tc>
        <w:tc>
          <w:tcPr>
            <w:tcW w:w="1608" w:type="dxa"/>
            <w:gridSpan w:val="3"/>
            <w:shd w:val="clear" w:color="auto" w:fill="FFFFFF"/>
            <w:vAlign w:val="center"/>
          </w:tcPr>
          <w:p w14:paraId="4E871789" w14:textId="4FEAFA75" w:rsidR="00332885" w:rsidRPr="00742A5D" w:rsidRDefault="00332885" w:rsidP="00A4294D">
            <w:pPr>
              <w:spacing w:after="0" w:line="240" w:lineRule="auto"/>
              <w:jc w:val="center"/>
              <w:rPr>
                <w:rFonts w:ascii="Arial" w:eastAsia="Times New Roman" w:hAnsi="Arial" w:cs="Arial"/>
                <w:b/>
                <w:color w:val="0D0D0D"/>
                <w:sz w:val="18"/>
                <w:szCs w:val="18"/>
                <w:lang w:eastAsia="en-GB"/>
              </w:rPr>
            </w:pPr>
            <w:r>
              <w:rPr>
                <w:rFonts w:ascii="Arial" w:eastAsia="Times New Roman" w:hAnsi="Arial" w:cs="Arial"/>
                <w:b/>
                <w:color w:val="0D0D0D"/>
                <w:sz w:val="18"/>
                <w:szCs w:val="18"/>
                <w:lang w:eastAsia="en-GB"/>
              </w:rPr>
              <w:t>2018</w:t>
            </w:r>
          </w:p>
        </w:tc>
        <w:tc>
          <w:tcPr>
            <w:tcW w:w="1613" w:type="dxa"/>
            <w:shd w:val="clear" w:color="auto" w:fill="FFFFFF"/>
            <w:vAlign w:val="center"/>
          </w:tcPr>
          <w:p w14:paraId="2D0F4118" w14:textId="77777777" w:rsidR="00332885" w:rsidRPr="00742A5D" w:rsidRDefault="00332885" w:rsidP="00A4294D">
            <w:pPr>
              <w:spacing w:after="0" w:line="240" w:lineRule="auto"/>
              <w:jc w:val="center"/>
              <w:rPr>
                <w:rFonts w:ascii="Arial" w:eastAsia="Times New Roman" w:hAnsi="Arial" w:cs="Arial"/>
                <w:b/>
                <w:color w:val="0D0D0D"/>
                <w:sz w:val="18"/>
                <w:szCs w:val="18"/>
                <w:lang w:eastAsia="en-GB"/>
              </w:rPr>
            </w:pPr>
            <w:r>
              <w:rPr>
                <w:rFonts w:ascii="Arial" w:eastAsia="Times New Roman" w:hAnsi="Arial" w:cs="Arial"/>
                <w:b/>
                <w:color w:val="0D0D0D"/>
                <w:sz w:val="18"/>
                <w:szCs w:val="18"/>
                <w:lang w:eastAsia="en-GB"/>
              </w:rPr>
              <w:t>2019</w:t>
            </w:r>
          </w:p>
        </w:tc>
        <w:tc>
          <w:tcPr>
            <w:tcW w:w="1611" w:type="dxa"/>
            <w:gridSpan w:val="2"/>
            <w:shd w:val="clear" w:color="auto" w:fill="FFFFFF"/>
            <w:vAlign w:val="center"/>
          </w:tcPr>
          <w:p w14:paraId="4360A05B" w14:textId="3D50DCF2" w:rsidR="00332885" w:rsidRPr="00742A5D" w:rsidRDefault="00332885" w:rsidP="00A4294D">
            <w:pPr>
              <w:spacing w:after="0" w:line="240" w:lineRule="auto"/>
              <w:jc w:val="center"/>
              <w:rPr>
                <w:rFonts w:ascii="Arial" w:eastAsia="Times New Roman" w:hAnsi="Arial" w:cs="Arial"/>
                <w:b/>
                <w:color w:val="0D0D0D"/>
                <w:sz w:val="18"/>
                <w:szCs w:val="18"/>
                <w:lang w:eastAsia="en-GB"/>
              </w:rPr>
            </w:pPr>
            <w:r>
              <w:rPr>
                <w:rFonts w:ascii="Arial" w:eastAsia="Times New Roman" w:hAnsi="Arial" w:cs="Arial"/>
                <w:b/>
                <w:color w:val="0D0D0D"/>
                <w:sz w:val="18"/>
                <w:szCs w:val="18"/>
                <w:lang w:eastAsia="en-GB"/>
              </w:rPr>
              <w:t>2020 (As of DC3 2019)</w:t>
            </w:r>
          </w:p>
        </w:tc>
      </w:tr>
      <w:tr w:rsidR="00332885" w:rsidRPr="00924B64" w14:paraId="36B9AB77" w14:textId="77777777" w:rsidTr="00EE2609">
        <w:trPr>
          <w:gridAfter w:val="1"/>
          <w:wAfter w:w="139" w:type="dxa"/>
          <w:trHeight w:val="495"/>
        </w:trPr>
        <w:tc>
          <w:tcPr>
            <w:tcW w:w="8978" w:type="dxa"/>
            <w:gridSpan w:val="6"/>
            <w:vMerge/>
            <w:shd w:val="clear" w:color="auto" w:fill="auto"/>
            <w:tcMar>
              <w:top w:w="57" w:type="dxa"/>
              <w:bottom w:w="57" w:type="dxa"/>
            </w:tcMar>
          </w:tcPr>
          <w:p w14:paraId="6A2E5699" w14:textId="77777777" w:rsidR="00332885" w:rsidRDefault="00332885" w:rsidP="00742A5D">
            <w:pPr>
              <w:spacing w:after="0" w:line="240" w:lineRule="auto"/>
              <w:ind w:left="306" w:hanging="284"/>
              <w:rPr>
                <w:rFonts w:ascii="Arial" w:eastAsia="Arial" w:hAnsi="Arial" w:cs="Arial"/>
                <w:b/>
                <w:bCs/>
                <w:color w:val="050505"/>
                <w:sz w:val="18"/>
                <w:szCs w:val="18"/>
                <w:lang w:eastAsia="en-GB"/>
              </w:rPr>
            </w:pPr>
          </w:p>
        </w:tc>
        <w:tc>
          <w:tcPr>
            <w:tcW w:w="1610" w:type="dxa"/>
            <w:shd w:val="clear" w:color="auto" w:fill="FFFFFF"/>
            <w:tcMar>
              <w:top w:w="57" w:type="dxa"/>
              <w:bottom w:w="57" w:type="dxa"/>
            </w:tcMar>
            <w:vAlign w:val="center"/>
          </w:tcPr>
          <w:p w14:paraId="0EBD24BF" w14:textId="0359EDDA" w:rsidR="00332885" w:rsidRPr="00742A5D" w:rsidRDefault="00332885" w:rsidP="00A4294D">
            <w:pPr>
              <w:spacing w:after="0" w:line="240" w:lineRule="auto"/>
              <w:jc w:val="center"/>
              <w:rPr>
                <w:rFonts w:ascii="Arial" w:eastAsia="Times New Roman" w:hAnsi="Arial" w:cs="Arial"/>
                <w:b/>
                <w:color w:val="0D0D0D"/>
                <w:sz w:val="18"/>
                <w:szCs w:val="18"/>
                <w:lang w:eastAsia="en-GB"/>
              </w:rPr>
            </w:pPr>
            <w:r>
              <w:rPr>
                <w:rFonts w:ascii="Arial" w:eastAsia="Times New Roman" w:hAnsi="Arial" w:cs="Arial"/>
                <w:b/>
                <w:color w:val="0D0D0D"/>
                <w:sz w:val="18"/>
                <w:szCs w:val="18"/>
                <w:lang w:eastAsia="en-GB"/>
              </w:rPr>
              <w:t>-0.6</w:t>
            </w:r>
          </w:p>
        </w:tc>
        <w:tc>
          <w:tcPr>
            <w:tcW w:w="1608" w:type="dxa"/>
            <w:gridSpan w:val="3"/>
            <w:shd w:val="clear" w:color="auto" w:fill="FFFFFF"/>
            <w:vAlign w:val="center"/>
          </w:tcPr>
          <w:p w14:paraId="09375BDA" w14:textId="7C0136DB" w:rsidR="00332885" w:rsidRPr="00742A5D" w:rsidRDefault="00332885" w:rsidP="00A4294D">
            <w:pPr>
              <w:spacing w:after="0" w:line="240" w:lineRule="auto"/>
              <w:jc w:val="center"/>
              <w:rPr>
                <w:rFonts w:ascii="Arial" w:eastAsia="Times New Roman" w:hAnsi="Arial" w:cs="Arial"/>
                <w:b/>
                <w:color w:val="0D0D0D"/>
                <w:sz w:val="18"/>
                <w:szCs w:val="18"/>
                <w:lang w:eastAsia="en-GB"/>
              </w:rPr>
            </w:pPr>
            <w:r>
              <w:rPr>
                <w:rFonts w:ascii="Arial" w:eastAsia="Times New Roman" w:hAnsi="Arial" w:cs="Arial"/>
                <w:b/>
                <w:color w:val="0D0D0D"/>
                <w:sz w:val="18"/>
                <w:szCs w:val="18"/>
                <w:lang w:eastAsia="en-GB"/>
              </w:rPr>
              <w:t>-0.74</w:t>
            </w:r>
          </w:p>
        </w:tc>
        <w:tc>
          <w:tcPr>
            <w:tcW w:w="1613" w:type="dxa"/>
            <w:shd w:val="clear" w:color="auto" w:fill="FFFFFF"/>
            <w:vAlign w:val="center"/>
          </w:tcPr>
          <w:p w14:paraId="1BC71062" w14:textId="4FC1D570" w:rsidR="00332885" w:rsidRPr="00742A5D" w:rsidRDefault="00E97FDE" w:rsidP="00E97FDE">
            <w:pPr>
              <w:spacing w:after="0" w:line="240" w:lineRule="auto"/>
              <w:jc w:val="center"/>
              <w:rPr>
                <w:rFonts w:ascii="Arial" w:eastAsia="Times New Roman" w:hAnsi="Arial" w:cs="Arial"/>
                <w:b/>
                <w:color w:val="0D0D0D"/>
                <w:sz w:val="18"/>
                <w:szCs w:val="18"/>
                <w:lang w:eastAsia="en-GB"/>
              </w:rPr>
            </w:pPr>
            <w:r>
              <w:rPr>
                <w:rFonts w:ascii="Arial" w:eastAsia="Times New Roman" w:hAnsi="Arial" w:cs="Arial"/>
                <w:b/>
                <w:color w:val="0D0D0D"/>
                <w:sz w:val="18"/>
                <w:szCs w:val="18"/>
                <w:lang w:eastAsia="en-GB"/>
              </w:rPr>
              <w:t>-0.47</w:t>
            </w:r>
          </w:p>
        </w:tc>
        <w:tc>
          <w:tcPr>
            <w:tcW w:w="1611" w:type="dxa"/>
            <w:gridSpan w:val="2"/>
            <w:shd w:val="clear" w:color="auto" w:fill="FFFFFF"/>
            <w:vAlign w:val="center"/>
          </w:tcPr>
          <w:p w14:paraId="2BCB70F8" w14:textId="7AA1F83A" w:rsidR="00332885" w:rsidRPr="00742A5D" w:rsidRDefault="00332885" w:rsidP="003401C3">
            <w:pPr>
              <w:spacing w:after="0" w:line="240" w:lineRule="auto"/>
              <w:jc w:val="center"/>
              <w:rPr>
                <w:rFonts w:ascii="Arial" w:eastAsia="Times New Roman" w:hAnsi="Arial" w:cs="Arial"/>
                <w:b/>
                <w:color w:val="0D0D0D"/>
                <w:sz w:val="18"/>
                <w:szCs w:val="18"/>
                <w:lang w:eastAsia="en-GB"/>
              </w:rPr>
            </w:pPr>
            <w:r>
              <w:rPr>
                <w:rFonts w:ascii="Arial" w:eastAsia="Times New Roman" w:hAnsi="Arial" w:cs="Arial"/>
                <w:b/>
                <w:color w:val="0D0D0D"/>
                <w:sz w:val="18"/>
                <w:szCs w:val="18"/>
                <w:lang w:eastAsia="en-GB"/>
              </w:rPr>
              <w:t>-0.28</w:t>
            </w:r>
          </w:p>
        </w:tc>
      </w:tr>
      <w:tr w:rsidR="00CB6DBD" w:rsidRPr="00924B64" w14:paraId="24AAF477" w14:textId="77777777" w:rsidTr="00EE2609">
        <w:trPr>
          <w:gridAfter w:val="1"/>
          <w:wAfter w:w="139" w:type="dxa"/>
        </w:trPr>
        <w:tc>
          <w:tcPr>
            <w:tcW w:w="15420" w:type="dxa"/>
            <w:gridSpan w:val="13"/>
            <w:shd w:val="clear" w:color="auto" w:fill="CFDCE3"/>
            <w:tcMar>
              <w:top w:w="57" w:type="dxa"/>
              <w:bottom w:w="57" w:type="dxa"/>
            </w:tcMar>
          </w:tcPr>
          <w:p w14:paraId="29470581" w14:textId="0666F7A5" w:rsidR="00CB6DBD" w:rsidRPr="00924B64" w:rsidRDefault="00CB6DBD" w:rsidP="00CB6DBD">
            <w:pPr>
              <w:numPr>
                <w:ilvl w:val="0"/>
                <w:numId w:val="6"/>
              </w:numPr>
              <w:spacing w:after="0" w:line="288" w:lineRule="auto"/>
              <w:ind w:left="426" w:hanging="284"/>
              <w:rPr>
                <w:rFonts w:ascii="Arial" w:eastAsia="Times New Roman" w:hAnsi="Arial" w:cs="Arial"/>
                <w:b/>
                <w:color w:val="0D0D0D"/>
                <w:sz w:val="18"/>
                <w:szCs w:val="18"/>
                <w:lang w:eastAsia="en-GB"/>
              </w:rPr>
            </w:pPr>
            <w:r w:rsidRPr="00924B64">
              <w:rPr>
                <w:rFonts w:ascii="Arial" w:eastAsia="Times New Roman" w:hAnsi="Arial" w:cs="Arial"/>
                <w:b/>
                <w:color w:val="0D0D0D"/>
                <w:sz w:val="18"/>
                <w:szCs w:val="18"/>
                <w:lang w:eastAsia="en-GB"/>
              </w:rPr>
              <w:t>Barriers to future attainment (for pupils eligible for PP)</w:t>
            </w:r>
          </w:p>
        </w:tc>
      </w:tr>
      <w:tr w:rsidR="00CB6DBD" w:rsidRPr="00924B64" w14:paraId="77DFAAAD" w14:textId="77777777" w:rsidTr="00EE2609">
        <w:trPr>
          <w:gridAfter w:val="1"/>
          <w:wAfter w:w="139" w:type="dxa"/>
        </w:trPr>
        <w:tc>
          <w:tcPr>
            <w:tcW w:w="942" w:type="dxa"/>
            <w:shd w:val="clear" w:color="auto" w:fill="auto"/>
            <w:tcMar>
              <w:top w:w="57" w:type="dxa"/>
              <w:bottom w:w="57" w:type="dxa"/>
            </w:tcMar>
          </w:tcPr>
          <w:p w14:paraId="67EDDBB3" w14:textId="42390CFC" w:rsidR="00CB6DBD" w:rsidRPr="00924B64" w:rsidRDefault="004B596B" w:rsidP="004B596B">
            <w:pPr>
              <w:tabs>
                <w:tab w:val="left" w:pos="75"/>
              </w:tabs>
              <w:spacing w:after="0" w:line="240" w:lineRule="auto"/>
              <w:jc w:val="center"/>
              <w:rPr>
                <w:rFonts w:ascii="Arial" w:eastAsia="Times New Roman" w:hAnsi="Arial" w:cs="Arial"/>
                <w:b/>
                <w:color w:val="0D0D0D"/>
                <w:sz w:val="18"/>
                <w:szCs w:val="18"/>
                <w:lang w:eastAsia="en-GB"/>
              </w:rPr>
            </w:pPr>
            <w:r>
              <w:rPr>
                <w:rFonts w:ascii="Arial" w:eastAsia="Times New Roman" w:hAnsi="Arial" w:cs="Arial"/>
                <w:b/>
                <w:color w:val="0D0D0D"/>
                <w:sz w:val="18"/>
                <w:szCs w:val="18"/>
                <w:lang w:eastAsia="en-GB"/>
              </w:rPr>
              <w:t>A1</w:t>
            </w:r>
          </w:p>
        </w:tc>
        <w:tc>
          <w:tcPr>
            <w:tcW w:w="14478" w:type="dxa"/>
            <w:gridSpan w:val="12"/>
            <w:shd w:val="clear" w:color="auto" w:fill="auto"/>
          </w:tcPr>
          <w:p w14:paraId="2B124B4E" w14:textId="7754AFEB" w:rsidR="00700D67" w:rsidRPr="00924B64" w:rsidRDefault="004B596B" w:rsidP="004B596B">
            <w:pPr>
              <w:spacing w:after="0" w:line="240"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PP students are not making expected levels of progress based on prior attainment and in relation to non PP students in the year group in Maths and English.</w:t>
            </w:r>
          </w:p>
        </w:tc>
      </w:tr>
      <w:tr w:rsidR="004B596B" w:rsidRPr="00924B64" w14:paraId="3F71C596" w14:textId="77777777" w:rsidTr="00EE2609">
        <w:trPr>
          <w:gridAfter w:val="1"/>
          <w:wAfter w:w="139" w:type="dxa"/>
        </w:trPr>
        <w:tc>
          <w:tcPr>
            <w:tcW w:w="942" w:type="dxa"/>
            <w:shd w:val="clear" w:color="auto" w:fill="auto"/>
            <w:tcMar>
              <w:top w:w="57" w:type="dxa"/>
              <w:bottom w:w="57" w:type="dxa"/>
            </w:tcMar>
          </w:tcPr>
          <w:p w14:paraId="4321A9A7" w14:textId="02DF224D" w:rsidR="004B596B" w:rsidRPr="00924B64" w:rsidRDefault="004B596B" w:rsidP="004B596B">
            <w:pPr>
              <w:tabs>
                <w:tab w:val="left" w:pos="75"/>
              </w:tabs>
              <w:spacing w:after="0" w:line="240" w:lineRule="auto"/>
              <w:jc w:val="center"/>
              <w:rPr>
                <w:rFonts w:ascii="Arial" w:eastAsia="Times New Roman" w:hAnsi="Arial" w:cs="Arial"/>
                <w:b/>
                <w:color w:val="0D0D0D"/>
                <w:sz w:val="18"/>
                <w:szCs w:val="18"/>
                <w:lang w:eastAsia="en-GB"/>
              </w:rPr>
            </w:pPr>
            <w:r>
              <w:rPr>
                <w:rFonts w:ascii="Arial" w:eastAsia="Times New Roman" w:hAnsi="Arial" w:cs="Arial"/>
                <w:b/>
                <w:color w:val="0D0D0D"/>
                <w:sz w:val="18"/>
                <w:szCs w:val="18"/>
                <w:lang w:eastAsia="en-GB"/>
              </w:rPr>
              <w:t>A2</w:t>
            </w:r>
          </w:p>
        </w:tc>
        <w:tc>
          <w:tcPr>
            <w:tcW w:w="14478" w:type="dxa"/>
            <w:gridSpan w:val="12"/>
            <w:shd w:val="clear" w:color="auto" w:fill="auto"/>
          </w:tcPr>
          <w:p w14:paraId="7D765397" w14:textId="6068EF85" w:rsidR="004B596B" w:rsidRDefault="004B596B" w:rsidP="004B596B">
            <w:pPr>
              <w:spacing w:after="0" w:line="240"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Literacy &amp; Numeracy skills are lower for PP students than for non PP students.  This affects progress at the end of year 11.</w:t>
            </w:r>
          </w:p>
        </w:tc>
      </w:tr>
      <w:tr w:rsidR="004B596B" w:rsidRPr="00924B64" w14:paraId="307DAED3" w14:textId="77777777" w:rsidTr="00EE2609">
        <w:trPr>
          <w:gridAfter w:val="1"/>
          <w:wAfter w:w="139" w:type="dxa"/>
        </w:trPr>
        <w:tc>
          <w:tcPr>
            <w:tcW w:w="942" w:type="dxa"/>
            <w:shd w:val="clear" w:color="auto" w:fill="auto"/>
            <w:tcMar>
              <w:top w:w="57" w:type="dxa"/>
              <w:bottom w:w="57" w:type="dxa"/>
            </w:tcMar>
          </w:tcPr>
          <w:p w14:paraId="5AA3A9A7" w14:textId="7B79EFA9" w:rsidR="004B596B" w:rsidRPr="00924B64" w:rsidRDefault="004B596B" w:rsidP="004B596B">
            <w:pPr>
              <w:tabs>
                <w:tab w:val="left" w:pos="75"/>
              </w:tabs>
              <w:spacing w:after="0" w:line="240" w:lineRule="auto"/>
              <w:ind w:left="310"/>
              <w:jc w:val="both"/>
              <w:rPr>
                <w:rFonts w:ascii="Arial" w:eastAsia="Times New Roman" w:hAnsi="Arial" w:cs="Arial"/>
                <w:b/>
                <w:color w:val="0D0D0D"/>
                <w:sz w:val="18"/>
                <w:szCs w:val="18"/>
                <w:lang w:eastAsia="en-GB"/>
              </w:rPr>
            </w:pPr>
            <w:r>
              <w:rPr>
                <w:rFonts w:ascii="Arial" w:eastAsia="Times New Roman" w:hAnsi="Arial" w:cs="Arial"/>
                <w:b/>
                <w:color w:val="0D0D0D"/>
                <w:sz w:val="18"/>
                <w:szCs w:val="18"/>
                <w:lang w:eastAsia="en-GB"/>
              </w:rPr>
              <w:t>B</w:t>
            </w:r>
          </w:p>
        </w:tc>
        <w:tc>
          <w:tcPr>
            <w:tcW w:w="14478" w:type="dxa"/>
            <w:gridSpan w:val="12"/>
            <w:shd w:val="clear" w:color="auto" w:fill="auto"/>
          </w:tcPr>
          <w:p w14:paraId="53B060C8" w14:textId="3442EE08" w:rsidR="004B596B" w:rsidRPr="00924B64" w:rsidRDefault="004B596B" w:rsidP="004B596B">
            <w:pPr>
              <w:spacing w:after="0" w:line="240" w:lineRule="auto"/>
              <w:rPr>
                <w:rFonts w:ascii="Arial" w:eastAsia="Times New Roman" w:hAnsi="Arial" w:cs="Arial"/>
                <w:color w:val="0D0D0D"/>
                <w:sz w:val="18"/>
                <w:szCs w:val="18"/>
                <w:lang w:eastAsia="en-GB"/>
              </w:rPr>
            </w:pPr>
            <w:r w:rsidRPr="00924B64">
              <w:rPr>
                <w:rFonts w:ascii="Arial" w:eastAsia="Times New Roman" w:hAnsi="Arial" w:cs="Arial"/>
                <w:color w:val="0D0D0D"/>
                <w:sz w:val="18"/>
                <w:szCs w:val="18"/>
                <w:lang w:eastAsia="en-GB"/>
              </w:rPr>
              <w:t>To improve quality and consistency of feedback (in line with EEF toolkit) so that students are clear how use marking and feedback to make good progress.</w:t>
            </w:r>
            <w:r w:rsidR="008F1454">
              <w:rPr>
                <w:rFonts w:ascii="Arial" w:eastAsia="Times New Roman" w:hAnsi="Arial" w:cs="Arial"/>
                <w:color w:val="0D0D0D"/>
                <w:sz w:val="18"/>
                <w:szCs w:val="18"/>
                <w:lang w:eastAsia="en-GB"/>
              </w:rPr>
              <w:t xml:space="preserve"> (</w:t>
            </w:r>
            <w:proofErr w:type="spellStart"/>
            <w:r w:rsidR="008F1454">
              <w:rPr>
                <w:rFonts w:ascii="Arial" w:eastAsia="Times New Roman" w:hAnsi="Arial" w:cs="Arial"/>
                <w:color w:val="0D0D0D"/>
                <w:sz w:val="18"/>
                <w:szCs w:val="18"/>
                <w:lang w:eastAsia="en-GB"/>
              </w:rPr>
              <w:t>Metacogniton</w:t>
            </w:r>
            <w:proofErr w:type="spellEnd"/>
            <w:r w:rsidR="008F1454">
              <w:rPr>
                <w:rFonts w:ascii="Arial" w:eastAsia="Times New Roman" w:hAnsi="Arial" w:cs="Arial"/>
                <w:color w:val="0D0D0D"/>
                <w:sz w:val="18"/>
                <w:szCs w:val="18"/>
                <w:lang w:eastAsia="en-GB"/>
              </w:rPr>
              <w:t xml:space="preserve">, </w:t>
            </w:r>
            <w:proofErr w:type="spellStart"/>
            <w:r w:rsidR="008F1454">
              <w:rPr>
                <w:rFonts w:ascii="Arial" w:eastAsia="Times New Roman" w:hAnsi="Arial" w:cs="Arial"/>
                <w:color w:val="0D0D0D"/>
                <w:sz w:val="18"/>
                <w:szCs w:val="18"/>
                <w:lang w:eastAsia="en-GB"/>
              </w:rPr>
              <w:t>self regulated</w:t>
            </w:r>
            <w:proofErr w:type="spellEnd"/>
            <w:r w:rsidR="008F1454">
              <w:rPr>
                <w:rFonts w:ascii="Arial" w:eastAsia="Times New Roman" w:hAnsi="Arial" w:cs="Arial"/>
                <w:color w:val="0D0D0D"/>
                <w:sz w:val="18"/>
                <w:szCs w:val="18"/>
                <w:lang w:eastAsia="en-GB"/>
              </w:rPr>
              <w:t xml:space="preserve"> learning)</w:t>
            </w:r>
          </w:p>
        </w:tc>
      </w:tr>
      <w:tr w:rsidR="004B596B" w:rsidRPr="00924B64" w14:paraId="6D269625" w14:textId="77777777" w:rsidTr="00EE2609">
        <w:trPr>
          <w:gridAfter w:val="1"/>
          <w:wAfter w:w="139" w:type="dxa"/>
        </w:trPr>
        <w:tc>
          <w:tcPr>
            <w:tcW w:w="942" w:type="dxa"/>
            <w:shd w:val="clear" w:color="auto" w:fill="auto"/>
            <w:tcMar>
              <w:top w:w="57" w:type="dxa"/>
              <w:bottom w:w="57" w:type="dxa"/>
            </w:tcMar>
          </w:tcPr>
          <w:p w14:paraId="60A8AA25" w14:textId="7CE4CE43" w:rsidR="004B596B" w:rsidRPr="00924B64" w:rsidRDefault="004B596B" w:rsidP="004B596B">
            <w:pPr>
              <w:tabs>
                <w:tab w:val="left" w:pos="75"/>
              </w:tabs>
              <w:spacing w:after="0" w:line="240" w:lineRule="auto"/>
              <w:ind w:left="310"/>
              <w:jc w:val="both"/>
              <w:rPr>
                <w:rFonts w:ascii="Arial" w:eastAsia="Times New Roman" w:hAnsi="Arial" w:cs="Arial"/>
                <w:b/>
                <w:color w:val="0D0D0D"/>
                <w:sz w:val="18"/>
                <w:szCs w:val="18"/>
                <w:lang w:eastAsia="en-GB"/>
              </w:rPr>
            </w:pPr>
            <w:r>
              <w:rPr>
                <w:rFonts w:ascii="Arial" w:eastAsia="Times New Roman" w:hAnsi="Arial" w:cs="Arial"/>
                <w:b/>
                <w:color w:val="0D0D0D"/>
                <w:sz w:val="18"/>
                <w:szCs w:val="18"/>
                <w:lang w:eastAsia="en-GB"/>
              </w:rPr>
              <w:t>C</w:t>
            </w:r>
          </w:p>
        </w:tc>
        <w:tc>
          <w:tcPr>
            <w:tcW w:w="14478" w:type="dxa"/>
            <w:gridSpan w:val="12"/>
            <w:shd w:val="clear" w:color="auto" w:fill="auto"/>
          </w:tcPr>
          <w:p w14:paraId="419430F2" w14:textId="7F6EE133" w:rsidR="004B596B" w:rsidRPr="00924B64" w:rsidRDefault="004B596B" w:rsidP="004B596B">
            <w:pPr>
              <w:spacing w:after="0" w:line="240" w:lineRule="auto"/>
              <w:rPr>
                <w:rFonts w:ascii="Arial" w:eastAsia="Times New Roman" w:hAnsi="Arial" w:cs="Arial"/>
                <w:noProof/>
                <w:color w:val="0D0D0D"/>
                <w:sz w:val="18"/>
                <w:szCs w:val="18"/>
                <w:lang w:eastAsia="en-GB"/>
              </w:rPr>
            </w:pPr>
            <w:r w:rsidRPr="00924B64">
              <w:rPr>
                <w:rFonts w:ascii="Arial" w:eastAsia="Times New Roman" w:hAnsi="Arial" w:cs="Arial"/>
                <w:noProof/>
                <w:color w:val="0D0D0D"/>
                <w:sz w:val="18"/>
                <w:szCs w:val="18"/>
                <w:lang w:eastAsia="en-GB"/>
              </w:rPr>
              <w:t xml:space="preserve">To </w:t>
            </w:r>
            <w:r w:rsidR="008F1454">
              <w:rPr>
                <w:rFonts w:ascii="Arial" w:eastAsia="Times New Roman" w:hAnsi="Arial" w:cs="Arial"/>
                <w:noProof/>
                <w:color w:val="0D0D0D"/>
                <w:sz w:val="18"/>
                <w:szCs w:val="18"/>
                <w:lang w:eastAsia="en-GB"/>
              </w:rPr>
              <w:t>further improve the eng</w:t>
            </w:r>
            <w:r>
              <w:rPr>
                <w:rFonts w:ascii="Arial" w:eastAsia="Times New Roman" w:hAnsi="Arial" w:cs="Arial"/>
                <w:noProof/>
                <w:color w:val="0D0D0D"/>
                <w:sz w:val="18"/>
                <w:szCs w:val="18"/>
                <w:lang w:eastAsia="en-GB"/>
              </w:rPr>
              <w:t>agement of parents to develop a collab</w:t>
            </w:r>
            <w:r w:rsidR="00EC6EE3">
              <w:rPr>
                <w:rFonts w:ascii="Arial" w:eastAsia="Times New Roman" w:hAnsi="Arial" w:cs="Arial"/>
                <w:noProof/>
                <w:color w:val="0D0D0D"/>
                <w:sz w:val="18"/>
                <w:szCs w:val="18"/>
                <w:lang w:eastAsia="en-GB"/>
              </w:rPr>
              <w:t>o</w:t>
            </w:r>
            <w:r>
              <w:rPr>
                <w:rFonts w:ascii="Arial" w:eastAsia="Times New Roman" w:hAnsi="Arial" w:cs="Arial"/>
                <w:noProof/>
                <w:color w:val="0D0D0D"/>
                <w:sz w:val="18"/>
                <w:szCs w:val="18"/>
                <w:lang w:eastAsia="en-GB"/>
              </w:rPr>
              <w:t>rative approach to supporting our PP pupils.</w:t>
            </w:r>
          </w:p>
        </w:tc>
      </w:tr>
      <w:tr w:rsidR="004B596B" w:rsidRPr="00924B64" w14:paraId="35F13C80" w14:textId="77777777" w:rsidTr="00EE2609">
        <w:trPr>
          <w:gridAfter w:val="1"/>
          <w:wAfter w:w="139" w:type="dxa"/>
          <w:trHeight w:val="70"/>
        </w:trPr>
        <w:tc>
          <w:tcPr>
            <w:tcW w:w="942" w:type="dxa"/>
            <w:shd w:val="clear" w:color="auto" w:fill="auto"/>
            <w:tcMar>
              <w:top w:w="57" w:type="dxa"/>
              <w:bottom w:w="57" w:type="dxa"/>
            </w:tcMar>
          </w:tcPr>
          <w:p w14:paraId="6A289EE5" w14:textId="4745007A" w:rsidR="004B596B" w:rsidRPr="00924B64" w:rsidRDefault="007679EC" w:rsidP="007679EC">
            <w:pPr>
              <w:tabs>
                <w:tab w:val="left" w:pos="60"/>
                <w:tab w:val="left" w:pos="426"/>
              </w:tabs>
              <w:spacing w:after="0" w:line="240" w:lineRule="auto"/>
              <w:ind w:left="310" w:hanging="244"/>
              <w:jc w:val="center"/>
              <w:rPr>
                <w:rFonts w:ascii="Arial" w:eastAsia="Times New Roman" w:hAnsi="Arial" w:cs="Arial"/>
                <w:b/>
                <w:color w:val="0D0D0D"/>
                <w:sz w:val="18"/>
                <w:szCs w:val="18"/>
                <w:lang w:eastAsia="en-GB"/>
              </w:rPr>
            </w:pPr>
            <w:r>
              <w:rPr>
                <w:rFonts w:ascii="Arial" w:eastAsia="Times New Roman" w:hAnsi="Arial" w:cs="Arial"/>
                <w:b/>
                <w:color w:val="0D0D0D"/>
                <w:sz w:val="18"/>
                <w:szCs w:val="18"/>
                <w:lang w:eastAsia="en-GB"/>
              </w:rPr>
              <w:t>D</w:t>
            </w:r>
          </w:p>
        </w:tc>
        <w:tc>
          <w:tcPr>
            <w:tcW w:w="14478" w:type="dxa"/>
            <w:gridSpan w:val="12"/>
            <w:shd w:val="clear" w:color="auto" w:fill="auto"/>
          </w:tcPr>
          <w:p w14:paraId="33649D3F" w14:textId="5F168B2F" w:rsidR="004B596B" w:rsidRPr="003F3193" w:rsidRDefault="004B596B" w:rsidP="004B596B">
            <w:pPr>
              <w:spacing w:after="0" w:line="240"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 xml:space="preserve">Attendance for our PP pupils has improved </w:t>
            </w:r>
            <w:r w:rsidRPr="00A83E63">
              <w:rPr>
                <w:rFonts w:ascii="Arial" w:eastAsia="Times New Roman" w:hAnsi="Arial" w:cs="Arial"/>
                <w:sz w:val="18"/>
                <w:szCs w:val="18"/>
                <w:lang w:eastAsia="en-GB"/>
              </w:rPr>
              <w:t>but</w:t>
            </w:r>
            <w:r>
              <w:rPr>
                <w:rFonts w:ascii="Arial" w:eastAsia="Times New Roman" w:hAnsi="Arial" w:cs="Arial"/>
                <w:sz w:val="18"/>
                <w:szCs w:val="18"/>
                <w:lang w:eastAsia="en-GB"/>
              </w:rPr>
              <w:t xml:space="preserve"> remains below the target of 95%.</w:t>
            </w:r>
          </w:p>
        </w:tc>
      </w:tr>
      <w:tr w:rsidR="004B596B" w:rsidRPr="00924B64" w14:paraId="7C025269" w14:textId="77777777" w:rsidTr="00EE2609">
        <w:trPr>
          <w:gridAfter w:val="1"/>
          <w:wAfter w:w="139" w:type="dxa"/>
          <w:trHeight w:val="70"/>
        </w:trPr>
        <w:tc>
          <w:tcPr>
            <w:tcW w:w="942" w:type="dxa"/>
            <w:shd w:val="clear" w:color="auto" w:fill="auto"/>
            <w:tcMar>
              <w:top w:w="57" w:type="dxa"/>
              <w:bottom w:w="57" w:type="dxa"/>
            </w:tcMar>
          </w:tcPr>
          <w:p w14:paraId="197A9D85" w14:textId="646B85DF" w:rsidR="004B596B" w:rsidRPr="00924B64" w:rsidRDefault="007679EC" w:rsidP="007679EC">
            <w:pPr>
              <w:tabs>
                <w:tab w:val="left" w:pos="60"/>
                <w:tab w:val="left" w:pos="426"/>
              </w:tabs>
              <w:spacing w:after="0" w:line="240" w:lineRule="auto"/>
              <w:ind w:left="310" w:hanging="244"/>
              <w:jc w:val="center"/>
              <w:rPr>
                <w:rFonts w:ascii="Arial" w:eastAsia="Times New Roman" w:hAnsi="Arial" w:cs="Arial"/>
                <w:b/>
                <w:color w:val="0D0D0D"/>
                <w:sz w:val="18"/>
                <w:szCs w:val="18"/>
                <w:lang w:eastAsia="en-GB"/>
              </w:rPr>
            </w:pPr>
            <w:r>
              <w:rPr>
                <w:rFonts w:ascii="Arial" w:eastAsia="Times New Roman" w:hAnsi="Arial" w:cs="Arial"/>
                <w:b/>
                <w:color w:val="0D0D0D"/>
                <w:sz w:val="18"/>
                <w:szCs w:val="18"/>
                <w:lang w:eastAsia="en-GB"/>
              </w:rPr>
              <w:t>E</w:t>
            </w:r>
          </w:p>
        </w:tc>
        <w:tc>
          <w:tcPr>
            <w:tcW w:w="14478" w:type="dxa"/>
            <w:gridSpan w:val="12"/>
            <w:shd w:val="clear" w:color="auto" w:fill="auto"/>
          </w:tcPr>
          <w:p w14:paraId="0FF9C4DF" w14:textId="3FE619B8" w:rsidR="004B596B" w:rsidRPr="00924B64" w:rsidRDefault="004B596B" w:rsidP="004B596B">
            <w:pPr>
              <w:spacing w:after="0" w:line="240" w:lineRule="auto"/>
              <w:rPr>
                <w:rFonts w:ascii="Arial" w:eastAsia="Times New Roman" w:hAnsi="Arial" w:cs="Arial"/>
                <w:color w:val="0D0D0D"/>
                <w:sz w:val="18"/>
                <w:szCs w:val="18"/>
                <w:lang w:eastAsia="en-GB"/>
              </w:rPr>
            </w:pPr>
            <w:r w:rsidRPr="00924B64">
              <w:rPr>
                <w:rFonts w:ascii="Arial" w:eastAsia="Times New Roman" w:hAnsi="Arial" w:cs="Arial"/>
                <w:color w:val="0D0D0D"/>
                <w:sz w:val="18"/>
                <w:szCs w:val="18"/>
                <w:lang w:eastAsia="en-GB"/>
              </w:rPr>
              <w:t>Strategies to support students individual needs to ensure that they make at least expected progress.</w:t>
            </w:r>
          </w:p>
        </w:tc>
      </w:tr>
      <w:tr w:rsidR="004B596B" w:rsidRPr="00924B64" w14:paraId="29320F61" w14:textId="77777777" w:rsidTr="00EE2609">
        <w:trPr>
          <w:gridAfter w:val="1"/>
          <w:wAfter w:w="139" w:type="dxa"/>
        </w:trPr>
        <w:tc>
          <w:tcPr>
            <w:tcW w:w="6940" w:type="dxa"/>
            <w:gridSpan w:val="4"/>
            <w:shd w:val="clear" w:color="auto" w:fill="CFDCE3"/>
            <w:tcMar>
              <w:top w:w="57" w:type="dxa"/>
              <w:bottom w:w="57" w:type="dxa"/>
            </w:tcMar>
          </w:tcPr>
          <w:p w14:paraId="02AAC056" w14:textId="6A4887F7" w:rsidR="004B596B" w:rsidRPr="00924B64" w:rsidRDefault="004B596B" w:rsidP="004B596B">
            <w:pPr>
              <w:numPr>
                <w:ilvl w:val="0"/>
                <w:numId w:val="6"/>
              </w:numPr>
              <w:spacing w:after="0" w:line="240" w:lineRule="auto"/>
              <w:ind w:left="426" w:hanging="284"/>
              <w:rPr>
                <w:rFonts w:ascii="Arial" w:eastAsia="Times New Roman" w:hAnsi="Arial" w:cs="Arial"/>
                <w:b/>
                <w:color w:val="0D0D0D"/>
                <w:sz w:val="18"/>
                <w:szCs w:val="18"/>
                <w:lang w:eastAsia="en-GB"/>
              </w:rPr>
            </w:pPr>
            <w:r w:rsidRPr="00924B64">
              <w:rPr>
                <w:rFonts w:ascii="Arial" w:eastAsia="Times New Roman" w:hAnsi="Arial" w:cs="Arial"/>
                <w:b/>
                <w:color w:val="0D0D0D"/>
                <w:sz w:val="18"/>
                <w:szCs w:val="18"/>
                <w:lang w:eastAsia="en-GB"/>
              </w:rPr>
              <w:t xml:space="preserve">Intended outcomes </w:t>
            </w:r>
            <w:r w:rsidRPr="00924B64">
              <w:rPr>
                <w:rFonts w:ascii="Arial" w:eastAsia="Times New Roman" w:hAnsi="Arial" w:cs="Arial"/>
                <w:i/>
                <w:color w:val="0D0D0D"/>
                <w:sz w:val="18"/>
                <w:szCs w:val="18"/>
                <w:lang w:eastAsia="en-GB"/>
              </w:rPr>
              <w:t>(specific outcomes and how they will be measured)</w:t>
            </w:r>
          </w:p>
        </w:tc>
        <w:tc>
          <w:tcPr>
            <w:tcW w:w="8480" w:type="dxa"/>
            <w:gridSpan w:val="9"/>
            <w:shd w:val="clear" w:color="auto" w:fill="CFDCE3"/>
          </w:tcPr>
          <w:p w14:paraId="6BA161CE" w14:textId="77777777" w:rsidR="004B596B" w:rsidRPr="00924B64" w:rsidRDefault="004B596B" w:rsidP="004B596B">
            <w:pPr>
              <w:spacing w:after="0" w:line="240" w:lineRule="auto"/>
              <w:rPr>
                <w:rFonts w:ascii="Arial" w:eastAsia="Times New Roman" w:hAnsi="Arial" w:cs="Arial"/>
                <w:b/>
                <w:color w:val="0D0D0D"/>
                <w:sz w:val="18"/>
                <w:szCs w:val="18"/>
                <w:lang w:eastAsia="en-GB"/>
              </w:rPr>
            </w:pPr>
            <w:r w:rsidRPr="00924B64">
              <w:rPr>
                <w:rFonts w:ascii="Arial" w:eastAsia="Times New Roman" w:hAnsi="Arial" w:cs="Arial"/>
                <w:color w:val="0D0D0D"/>
                <w:sz w:val="18"/>
                <w:szCs w:val="18"/>
                <w:lang w:eastAsia="en-GB"/>
              </w:rPr>
              <w:t>Success criteria</w:t>
            </w:r>
          </w:p>
        </w:tc>
      </w:tr>
      <w:tr w:rsidR="004B596B" w:rsidRPr="00924B64" w14:paraId="07C7BDF0" w14:textId="77777777" w:rsidTr="004B596B">
        <w:trPr>
          <w:gridAfter w:val="1"/>
          <w:wAfter w:w="139" w:type="dxa"/>
        </w:trPr>
        <w:tc>
          <w:tcPr>
            <w:tcW w:w="942" w:type="dxa"/>
            <w:shd w:val="clear" w:color="auto" w:fill="FFFFFF" w:themeFill="background1"/>
            <w:tcMar>
              <w:top w:w="57" w:type="dxa"/>
              <w:bottom w:w="57" w:type="dxa"/>
            </w:tcMar>
          </w:tcPr>
          <w:p w14:paraId="52F8BB46" w14:textId="0DD11AA3" w:rsidR="004B596B" w:rsidRPr="00924B64" w:rsidRDefault="004B596B" w:rsidP="007679EC">
            <w:pPr>
              <w:spacing w:after="0" w:line="240" w:lineRule="auto"/>
              <w:ind w:left="306"/>
              <w:rPr>
                <w:rFonts w:ascii="Arial" w:eastAsia="Times New Roman" w:hAnsi="Arial" w:cs="Arial"/>
                <w:b/>
                <w:color w:val="0D0D0D"/>
                <w:sz w:val="18"/>
                <w:szCs w:val="18"/>
                <w:lang w:eastAsia="en-GB"/>
              </w:rPr>
            </w:pPr>
            <w:r>
              <w:rPr>
                <w:rFonts w:ascii="Arial" w:eastAsia="Times New Roman" w:hAnsi="Arial" w:cs="Arial"/>
                <w:b/>
                <w:color w:val="0D0D0D"/>
                <w:sz w:val="18"/>
                <w:szCs w:val="18"/>
                <w:lang w:eastAsia="en-GB"/>
              </w:rPr>
              <w:t>A1</w:t>
            </w:r>
            <w:r w:rsidR="00F747A5">
              <w:rPr>
                <w:rFonts w:ascii="Arial" w:eastAsia="Times New Roman" w:hAnsi="Arial" w:cs="Arial"/>
                <w:b/>
                <w:color w:val="0D0D0D"/>
                <w:sz w:val="18"/>
                <w:szCs w:val="18"/>
                <w:lang w:eastAsia="en-GB"/>
              </w:rPr>
              <w:t>M</w:t>
            </w:r>
          </w:p>
        </w:tc>
        <w:tc>
          <w:tcPr>
            <w:tcW w:w="5998" w:type="dxa"/>
            <w:gridSpan w:val="3"/>
            <w:shd w:val="clear" w:color="auto" w:fill="FFFFFF" w:themeFill="background1"/>
          </w:tcPr>
          <w:p w14:paraId="21F94EEB" w14:textId="36431672" w:rsidR="004B596B" w:rsidRPr="004B596B" w:rsidRDefault="004B596B" w:rsidP="00F747A5">
            <w:pPr>
              <w:spacing w:after="0" w:line="240" w:lineRule="auto"/>
              <w:rPr>
                <w:rFonts w:ascii="Arial" w:eastAsia="Times New Roman" w:hAnsi="Arial" w:cs="Arial"/>
                <w:color w:val="0D0D0D"/>
                <w:sz w:val="18"/>
                <w:szCs w:val="18"/>
                <w:lang w:eastAsia="en-GB"/>
              </w:rPr>
            </w:pPr>
            <w:r w:rsidRPr="004B596B">
              <w:rPr>
                <w:rFonts w:ascii="Arial" w:eastAsia="Times New Roman" w:hAnsi="Arial" w:cs="Arial"/>
                <w:color w:val="0D0D0D"/>
                <w:sz w:val="18"/>
                <w:szCs w:val="18"/>
                <w:lang w:eastAsia="en-GB"/>
              </w:rPr>
              <w:t xml:space="preserve">PP students make expected </w:t>
            </w:r>
            <w:r w:rsidR="00F747A5">
              <w:rPr>
                <w:rFonts w:ascii="Arial" w:eastAsia="Times New Roman" w:hAnsi="Arial" w:cs="Arial"/>
                <w:color w:val="0D0D0D"/>
                <w:sz w:val="18"/>
                <w:szCs w:val="18"/>
                <w:lang w:eastAsia="en-GB"/>
              </w:rPr>
              <w:t>levels of progress within Maths</w:t>
            </w:r>
            <w:r w:rsidRPr="004B596B">
              <w:rPr>
                <w:rFonts w:ascii="Arial" w:eastAsia="Times New Roman" w:hAnsi="Arial" w:cs="Arial"/>
                <w:color w:val="0D0D0D"/>
                <w:sz w:val="18"/>
                <w:szCs w:val="18"/>
                <w:lang w:eastAsia="en-GB"/>
              </w:rPr>
              <w:t xml:space="preserve"> and the gap to non PP students is closing.</w:t>
            </w:r>
            <w:r>
              <w:rPr>
                <w:rFonts w:ascii="Arial" w:eastAsia="Times New Roman" w:hAnsi="Arial" w:cs="Arial"/>
                <w:color w:val="0D0D0D"/>
                <w:sz w:val="18"/>
                <w:szCs w:val="18"/>
                <w:lang w:eastAsia="en-GB"/>
              </w:rPr>
              <w:t xml:space="preserve"> (Yr7-11)</w:t>
            </w:r>
          </w:p>
        </w:tc>
        <w:tc>
          <w:tcPr>
            <w:tcW w:w="8480" w:type="dxa"/>
            <w:gridSpan w:val="9"/>
            <w:shd w:val="clear" w:color="auto" w:fill="FFFFFF" w:themeFill="background1"/>
          </w:tcPr>
          <w:p w14:paraId="74554F15" w14:textId="01FE8E0A" w:rsidR="004B596B" w:rsidRPr="00BA3C0C" w:rsidRDefault="00BA3C0C" w:rsidP="00BA3C0C">
            <w:pPr>
              <w:spacing w:after="0" w:line="240"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Milestone data can be found on a</w:t>
            </w:r>
            <w:r w:rsidRPr="00BA3C0C">
              <w:rPr>
                <w:rFonts w:ascii="Arial" w:eastAsia="Times New Roman" w:hAnsi="Arial" w:cs="Arial"/>
                <w:color w:val="0D0D0D"/>
                <w:sz w:val="18"/>
                <w:szCs w:val="18"/>
                <w:lang w:eastAsia="en-GB"/>
              </w:rPr>
              <w:t>ppendix a</w:t>
            </w:r>
          </w:p>
        </w:tc>
      </w:tr>
      <w:tr w:rsidR="00F747A5" w:rsidRPr="00924B64" w14:paraId="7347BEB2" w14:textId="77777777" w:rsidTr="004B596B">
        <w:trPr>
          <w:gridAfter w:val="1"/>
          <w:wAfter w:w="139" w:type="dxa"/>
        </w:trPr>
        <w:tc>
          <w:tcPr>
            <w:tcW w:w="942" w:type="dxa"/>
            <w:shd w:val="clear" w:color="auto" w:fill="FFFFFF" w:themeFill="background1"/>
            <w:tcMar>
              <w:top w:w="57" w:type="dxa"/>
              <w:bottom w:w="57" w:type="dxa"/>
            </w:tcMar>
          </w:tcPr>
          <w:p w14:paraId="6512F8C1" w14:textId="2704DD3D" w:rsidR="00F747A5" w:rsidRDefault="00F747A5" w:rsidP="007679EC">
            <w:pPr>
              <w:spacing w:after="0" w:line="240" w:lineRule="auto"/>
              <w:ind w:left="306"/>
              <w:rPr>
                <w:rFonts w:ascii="Arial" w:eastAsia="Times New Roman" w:hAnsi="Arial" w:cs="Arial"/>
                <w:b/>
                <w:color w:val="0D0D0D"/>
                <w:sz w:val="18"/>
                <w:szCs w:val="18"/>
                <w:lang w:eastAsia="en-GB"/>
              </w:rPr>
            </w:pPr>
            <w:r>
              <w:rPr>
                <w:rFonts w:ascii="Arial" w:eastAsia="Times New Roman" w:hAnsi="Arial" w:cs="Arial"/>
                <w:b/>
                <w:color w:val="0D0D0D"/>
                <w:sz w:val="18"/>
                <w:szCs w:val="18"/>
                <w:lang w:eastAsia="en-GB"/>
              </w:rPr>
              <w:t>A1E</w:t>
            </w:r>
          </w:p>
        </w:tc>
        <w:tc>
          <w:tcPr>
            <w:tcW w:w="5998" w:type="dxa"/>
            <w:gridSpan w:val="3"/>
            <w:shd w:val="clear" w:color="auto" w:fill="FFFFFF" w:themeFill="background1"/>
          </w:tcPr>
          <w:p w14:paraId="23DDF1A9" w14:textId="447ADC4C" w:rsidR="00F747A5" w:rsidRPr="004B596B" w:rsidRDefault="00F747A5" w:rsidP="00F747A5">
            <w:pPr>
              <w:spacing w:after="0" w:line="240" w:lineRule="auto"/>
              <w:rPr>
                <w:rFonts w:ascii="Arial" w:eastAsia="Times New Roman" w:hAnsi="Arial" w:cs="Arial"/>
                <w:color w:val="0D0D0D"/>
                <w:sz w:val="18"/>
                <w:szCs w:val="18"/>
                <w:lang w:eastAsia="en-GB"/>
              </w:rPr>
            </w:pPr>
            <w:r w:rsidRPr="004B596B">
              <w:rPr>
                <w:rFonts w:ascii="Arial" w:eastAsia="Times New Roman" w:hAnsi="Arial" w:cs="Arial"/>
                <w:color w:val="0D0D0D"/>
                <w:sz w:val="18"/>
                <w:szCs w:val="18"/>
                <w:lang w:eastAsia="en-GB"/>
              </w:rPr>
              <w:t xml:space="preserve">PP students make expected </w:t>
            </w:r>
            <w:r>
              <w:rPr>
                <w:rFonts w:ascii="Arial" w:eastAsia="Times New Roman" w:hAnsi="Arial" w:cs="Arial"/>
                <w:color w:val="0D0D0D"/>
                <w:sz w:val="18"/>
                <w:szCs w:val="18"/>
                <w:lang w:eastAsia="en-GB"/>
              </w:rPr>
              <w:t>levels of progress within English</w:t>
            </w:r>
            <w:r w:rsidRPr="004B596B">
              <w:rPr>
                <w:rFonts w:ascii="Arial" w:eastAsia="Times New Roman" w:hAnsi="Arial" w:cs="Arial"/>
                <w:color w:val="0D0D0D"/>
                <w:sz w:val="18"/>
                <w:szCs w:val="18"/>
                <w:lang w:eastAsia="en-GB"/>
              </w:rPr>
              <w:t xml:space="preserve"> and the gap to non PP students is closing.</w:t>
            </w:r>
            <w:r>
              <w:rPr>
                <w:rFonts w:ascii="Arial" w:eastAsia="Times New Roman" w:hAnsi="Arial" w:cs="Arial"/>
                <w:color w:val="0D0D0D"/>
                <w:sz w:val="18"/>
                <w:szCs w:val="18"/>
                <w:lang w:eastAsia="en-GB"/>
              </w:rPr>
              <w:t xml:space="preserve"> (Yr7-11)</w:t>
            </w:r>
          </w:p>
        </w:tc>
        <w:tc>
          <w:tcPr>
            <w:tcW w:w="8480" w:type="dxa"/>
            <w:gridSpan w:val="9"/>
            <w:shd w:val="clear" w:color="auto" w:fill="FFFFFF" w:themeFill="background1"/>
          </w:tcPr>
          <w:p w14:paraId="148CA94E" w14:textId="0015D11B" w:rsidR="00F747A5" w:rsidRPr="00976F98" w:rsidRDefault="00BA3C0C" w:rsidP="002105B6">
            <w:pPr>
              <w:spacing w:after="0" w:line="240" w:lineRule="auto"/>
              <w:rPr>
                <w:rFonts w:ascii="Arial" w:eastAsia="Times New Roman" w:hAnsi="Arial" w:cs="Arial"/>
                <w:color w:val="0D0D0D"/>
                <w:sz w:val="18"/>
                <w:szCs w:val="18"/>
                <w:highlight w:val="yellow"/>
                <w:lang w:eastAsia="en-GB"/>
              </w:rPr>
            </w:pPr>
            <w:r>
              <w:rPr>
                <w:rFonts w:ascii="Arial" w:eastAsia="Times New Roman" w:hAnsi="Arial" w:cs="Arial"/>
                <w:color w:val="0D0D0D"/>
                <w:sz w:val="18"/>
                <w:szCs w:val="18"/>
                <w:lang w:eastAsia="en-GB"/>
              </w:rPr>
              <w:t>Milestone data can be found on appendix a.</w:t>
            </w:r>
          </w:p>
        </w:tc>
      </w:tr>
      <w:tr w:rsidR="004B596B" w:rsidRPr="00924B64" w14:paraId="79679573" w14:textId="77777777" w:rsidTr="00EE2609">
        <w:trPr>
          <w:gridAfter w:val="1"/>
          <w:wAfter w:w="139" w:type="dxa"/>
          <w:trHeight w:val="299"/>
        </w:trPr>
        <w:tc>
          <w:tcPr>
            <w:tcW w:w="942" w:type="dxa"/>
            <w:shd w:val="clear" w:color="auto" w:fill="auto"/>
            <w:tcMar>
              <w:top w:w="57" w:type="dxa"/>
              <w:bottom w:w="57" w:type="dxa"/>
            </w:tcMar>
          </w:tcPr>
          <w:p w14:paraId="0084CA3E" w14:textId="6DCB745B" w:rsidR="004B596B" w:rsidRPr="00924B64" w:rsidRDefault="004B596B" w:rsidP="007679EC">
            <w:pPr>
              <w:tabs>
                <w:tab w:val="left" w:pos="142"/>
              </w:tabs>
              <w:spacing w:after="0" w:line="240" w:lineRule="auto"/>
              <w:ind w:left="306"/>
              <w:rPr>
                <w:rFonts w:ascii="Arial" w:eastAsia="Times New Roman" w:hAnsi="Arial" w:cs="Arial"/>
                <w:b/>
                <w:color w:val="0D0D0D"/>
                <w:sz w:val="18"/>
                <w:szCs w:val="18"/>
                <w:lang w:eastAsia="en-GB"/>
              </w:rPr>
            </w:pPr>
            <w:r>
              <w:rPr>
                <w:rFonts w:ascii="Arial" w:eastAsia="Times New Roman" w:hAnsi="Arial" w:cs="Arial"/>
                <w:b/>
                <w:color w:val="0D0D0D"/>
                <w:sz w:val="18"/>
                <w:szCs w:val="18"/>
                <w:lang w:eastAsia="en-GB"/>
              </w:rPr>
              <w:t>A2</w:t>
            </w:r>
          </w:p>
        </w:tc>
        <w:tc>
          <w:tcPr>
            <w:tcW w:w="5998" w:type="dxa"/>
            <w:gridSpan w:val="3"/>
            <w:shd w:val="clear" w:color="auto" w:fill="auto"/>
            <w:tcMar>
              <w:top w:w="57" w:type="dxa"/>
              <w:bottom w:w="57" w:type="dxa"/>
            </w:tcMar>
          </w:tcPr>
          <w:p w14:paraId="2D7BFBE8" w14:textId="6FB81673" w:rsidR="004B596B" w:rsidRDefault="004B596B" w:rsidP="004B596B">
            <w:pPr>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To improve progress in Literacy &amp; Numeracy for PP students with a particular focus o</w:t>
            </w:r>
            <w:r w:rsidR="00A22066">
              <w:rPr>
                <w:rFonts w:ascii="Arial" w:eastAsia="Times New Roman" w:hAnsi="Arial" w:cs="Arial"/>
                <w:color w:val="0D0D0D"/>
                <w:sz w:val="18"/>
                <w:szCs w:val="18"/>
                <w:lang w:eastAsia="en-GB"/>
              </w:rPr>
              <w:t>n (Ability) boys.</w:t>
            </w:r>
          </w:p>
          <w:p w14:paraId="014F6360" w14:textId="16CF65AB" w:rsidR="004B596B" w:rsidRPr="00FF2B8C" w:rsidRDefault="004B596B" w:rsidP="004B596B">
            <w:pPr>
              <w:rPr>
                <w:rFonts w:ascii="Arial" w:eastAsia="Times New Roman" w:hAnsi="Arial" w:cs="Arial"/>
                <w:color w:val="FF0000"/>
                <w:sz w:val="18"/>
                <w:szCs w:val="18"/>
                <w:lang w:eastAsia="en-GB"/>
              </w:rPr>
            </w:pPr>
            <w:r>
              <w:rPr>
                <w:rFonts w:ascii="Arial" w:eastAsia="Times New Roman" w:hAnsi="Arial" w:cs="Arial"/>
                <w:color w:val="0D0D0D"/>
                <w:sz w:val="18"/>
                <w:szCs w:val="18"/>
                <w:lang w:eastAsia="en-GB"/>
              </w:rPr>
              <w:t xml:space="preserve"> </w:t>
            </w:r>
          </w:p>
        </w:tc>
        <w:tc>
          <w:tcPr>
            <w:tcW w:w="8480" w:type="dxa"/>
            <w:gridSpan w:val="9"/>
            <w:shd w:val="clear" w:color="auto" w:fill="auto"/>
          </w:tcPr>
          <w:p w14:paraId="5BA7179A" w14:textId="6106F9AC" w:rsidR="004B596B" w:rsidRPr="00CB6139" w:rsidRDefault="004B596B" w:rsidP="004B596B">
            <w:pPr>
              <w:numPr>
                <w:ilvl w:val="0"/>
                <w:numId w:val="32"/>
              </w:numPr>
              <w:spacing w:after="0" w:line="240" w:lineRule="auto"/>
              <w:rPr>
                <w:rFonts w:ascii="Arial" w:eastAsia="Times New Roman" w:hAnsi="Arial" w:cs="Arial"/>
                <w:sz w:val="18"/>
                <w:szCs w:val="18"/>
                <w:lang w:eastAsia="en-GB"/>
              </w:rPr>
            </w:pPr>
            <w:r w:rsidRPr="00CB6139">
              <w:rPr>
                <w:rFonts w:ascii="Arial" w:eastAsia="Times New Roman" w:hAnsi="Arial" w:cs="Arial"/>
                <w:bCs/>
                <w:sz w:val="18"/>
                <w:szCs w:val="18"/>
                <w:lang w:eastAsia="en-GB"/>
              </w:rPr>
              <w:t>Positive student engagement in lessons evidence results in</w:t>
            </w:r>
            <w:r>
              <w:rPr>
                <w:rFonts w:ascii="Arial" w:eastAsia="Times New Roman" w:hAnsi="Arial" w:cs="Arial"/>
                <w:bCs/>
                <w:sz w:val="18"/>
                <w:szCs w:val="18"/>
                <w:lang w:eastAsia="en-GB"/>
              </w:rPr>
              <w:t xml:space="preserve"> improved progress i</w:t>
            </w:r>
            <w:r w:rsidRPr="00CB6139">
              <w:rPr>
                <w:rFonts w:ascii="Arial" w:eastAsia="Times New Roman" w:hAnsi="Arial" w:cs="Arial"/>
                <w:bCs/>
                <w:sz w:val="18"/>
                <w:szCs w:val="18"/>
                <w:lang w:eastAsia="en-GB"/>
              </w:rPr>
              <w:t>dentified from lesson visits, pupil voice, work scrutinise &amp; summative data.</w:t>
            </w:r>
          </w:p>
          <w:p w14:paraId="0906AC25" w14:textId="35890DB7" w:rsidR="004B596B" w:rsidRPr="00CB6139" w:rsidRDefault="004B596B" w:rsidP="004B596B">
            <w:pPr>
              <w:numPr>
                <w:ilvl w:val="0"/>
                <w:numId w:val="32"/>
              </w:numPr>
              <w:spacing w:after="0" w:line="240" w:lineRule="auto"/>
              <w:rPr>
                <w:rFonts w:ascii="Arial" w:eastAsia="Times New Roman" w:hAnsi="Arial" w:cs="Arial"/>
                <w:sz w:val="18"/>
                <w:szCs w:val="18"/>
                <w:lang w:eastAsia="en-GB"/>
              </w:rPr>
            </w:pPr>
            <w:r w:rsidRPr="00CB6139">
              <w:rPr>
                <w:rFonts w:ascii="Arial" w:eastAsia="Times New Roman" w:hAnsi="Arial" w:cs="Arial"/>
                <w:sz w:val="18"/>
                <w:szCs w:val="18"/>
                <w:lang w:eastAsia="en-GB"/>
              </w:rPr>
              <w:t>Students’ work &amp; assessments confirms good progress</w:t>
            </w:r>
            <w:r>
              <w:rPr>
                <w:rFonts w:ascii="Arial" w:eastAsia="Times New Roman" w:hAnsi="Arial" w:cs="Arial"/>
                <w:sz w:val="18"/>
                <w:szCs w:val="18"/>
                <w:lang w:eastAsia="en-GB"/>
              </w:rPr>
              <w:t xml:space="preserve"> and learning</w:t>
            </w:r>
            <w:r w:rsidRPr="00CB6139">
              <w:rPr>
                <w:rFonts w:ascii="Arial" w:eastAsia="Times New Roman" w:hAnsi="Arial" w:cs="Arial"/>
                <w:sz w:val="18"/>
                <w:szCs w:val="18"/>
                <w:lang w:eastAsia="en-GB"/>
              </w:rPr>
              <w:t xml:space="preserve"> </w:t>
            </w:r>
            <w:r>
              <w:rPr>
                <w:rFonts w:ascii="Arial" w:eastAsia="Times New Roman" w:hAnsi="Arial" w:cs="Arial"/>
                <w:sz w:val="18"/>
                <w:szCs w:val="18"/>
                <w:lang w:eastAsia="en-GB"/>
              </w:rPr>
              <w:t xml:space="preserve">over time </w:t>
            </w:r>
            <w:r w:rsidRPr="00CB6139">
              <w:rPr>
                <w:rFonts w:ascii="Arial" w:eastAsia="Times New Roman" w:hAnsi="Arial" w:cs="Arial"/>
                <w:sz w:val="18"/>
                <w:szCs w:val="18"/>
                <w:lang w:eastAsia="en-GB"/>
              </w:rPr>
              <w:t>in line with their targets (In front of exercise books/ folders/ all held in SMID)</w:t>
            </w:r>
          </w:p>
          <w:p w14:paraId="18D4FE38" w14:textId="59193EFA" w:rsidR="004B596B" w:rsidRPr="00332885" w:rsidRDefault="004B596B" w:rsidP="004B596B">
            <w:pPr>
              <w:numPr>
                <w:ilvl w:val="0"/>
                <w:numId w:val="32"/>
              </w:numPr>
              <w:spacing w:after="0" w:line="240" w:lineRule="auto"/>
              <w:rPr>
                <w:rFonts w:ascii="Arial" w:eastAsia="Times New Roman" w:hAnsi="Arial" w:cs="Arial"/>
                <w:sz w:val="18"/>
                <w:szCs w:val="18"/>
                <w:lang w:eastAsia="en-GB"/>
              </w:rPr>
            </w:pPr>
            <w:r w:rsidRPr="00CB6139">
              <w:rPr>
                <w:rFonts w:ascii="Arial" w:eastAsia="Times New Roman" w:hAnsi="Arial" w:cs="Arial"/>
                <w:sz w:val="18"/>
                <w:szCs w:val="18"/>
                <w:lang w:eastAsia="en-GB"/>
              </w:rPr>
              <w:t xml:space="preserve">Well organised students evidence includes well organised work, fewer equipment incidents logged. </w:t>
            </w:r>
          </w:p>
          <w:p w14:paraId="5DA40BDA" w14:textId="617E48B2" w:rsidR="004B596B" w:rsidRPr="00225D04" w:rsidRDefault="004B596B" w:rsidP="004B596B">
            <w:pPr>
              <w:numPr>
                <w:ilvl w:val="0"/>
                <w:numId w:val="32"/>
              </w:num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GCSE results gap between PP and non PP to be reduced in Maths and English, (non PP targets)</w:t>
            </w:r>
          </w:p>
        </w:tc>
      </w:tr>
      <w:tr w:rsidR="004B596B" w:rsidRPr="00924B64" w14:paraId="70591FF8" w14:textId="77777777" w:rsidTr="00EE2609">
        <w:trPr>
          <w:gridAfter w:val="1"/>
          <w:wAfter w:w="139" w:type="dxa"/>
        </w:trPr>
        <w:tc>
          <w:tcPr>
            <w:tcW w:w="942" w:type="dxa"/>
            <w:shd w:val="clear" w:color="auto" w:fill="auto"/>
            <w:tcMar>
              <w:top w:w="57" w:type="dxa"/>
              <w:bottom w:w="57" w:type="dxa"/>
            </w:tcMar>
          </w:tcPr>
          <w:p w14:paraId="15DD59E9" w14:textId="64BAD551" w:rsidR="004B596B" w:rsidRPr="00924B64" w:rsidRDefault="004B596B" w:rsidP="007679EC">
            <w:pPr>
              <w:tabs>
                <w:tab w:val="left" w:pos="142"/>
              </w:tabs>
              <w:spacing w:after="0" w:line="240" w:lineRule="auto"/>
              <w:ind w:left="306"/>
              <w:rPr>
                <w:rFonts w:ascii="Arial" w:eastAsia="Times New Roman" w:hAnsi="Arial" w:cs="Arial"/>
                <w:b/>
                <w:color w:val="0D0D0D"/>
                <w:sz w:val="18"/>
                <w:szCs w:val="18"/>
                <w:lang w:eastAsia="en-GB"/>
              </w:rPr>
            </w:pPr>
            <w:r>
              <w:rPr>
                <w:rFonts w:ascii="Arial" w:eastAsia="Times New Roman" w:hAnsi="Arial" w:cs="Arial"/>
                <w:b/>
                <w:color w:val="0D0D0D"/>
                <w:sz w:val="18"/>
                <w:szCs w:val="18"/>
                <w:lang w:eastAsia="en-GB"/>
              </w:rPr>
              <w:lastRenderedPageBreak/>
              <w:t>B</w:t>
            </w:r>
          </w:p>
        </w:tc>
        <w:tc>
          <w:tcPr>
            <w:tcW w:w="5998" w:type="dxa"/>
            <w:gridSpan w:val="3"/>
            <w:shd w:val="clear" w:color="auto" w:fill="auto"/>
            <w:tcMar>
              <w:top w:w="57" w:type="dxa"/>
              <w:bottom w:w="57" w:type="dxa"/>
            </w:tcMar>
          </w:tcPr>
          <w:p w14:paraId="1771E7FA" w14:textId="4312D352" w:rsidR="004B596B" w:rsidRPr="00CB6139" w:rsidRDefault="004B596B" w:rsidP="004B596B">
            <w:pPr>
              <w:spacing w:after="0" w:line="240" w:lineRule="auto"/>
              <w:rPr>
                <w:rFonts w:ascii="Arial" w:eastAsia="Times New Roman" w:hAnsi="Arial" w:cs="Arial"/>
                <w:sz w:val="18"/>
                <w:szCs w:val="18"/>
                <w:lang w:eastAsia="en-GB"/>
              </w:rPr>
            </w:pPr>
            <w:r w:rsidRPr="00CB6139">
              <w:rPr>
                <w:rFonts w:ascii="Arial" w:eastAsia="Times New Roman" w:hAnsi="Arial" w:cs="Arial"/>
                <w:sz w:val="18"/>
                <w:szCs w:val="18"/>
                <w:lang w:eastAsia="en-GB"/>
              </w:rPr>
              <w:t>Improved progress as a result of oral &amp; written feedback in all subjects in particularly English &amp; Maths which makes sure that each PP student and particularly HA boys are clear about what they are doing well and what they need to do to improve and make further progress.</w:t>
            </w:r>
          </w:p>
          <w:p w14:paraId="67CF004E" w14:textId="31A832AA" w:rsidR="004B596B" w:rsidRPr="00924B64" w:rsidRDefault="004B596B" w:rsidP="004B596B">
            <w:pPr>
              <w:spacing w:after="0" w:line="240"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 xml:space="preserve"> </w:t>
            </w:r>
          </w:p>
        </w:tc>
        <w:tc>
          <w:tcPr>
            <w:tcW w:w="8480" w:type="dxa"/>
            <w:gridSpan w:val="9"/>
            <w:shd w:val="clear" w:color="auto" w:fill="auto"/>
          </w:tcPr>
          <w:p w14:paraId="73C56F2A" w14:textId="3D635A5E" w:rsidR="004B596B" w:rsidRPr="00225D04" w:rsidRDefault="004B596B" w:rsidP="004B596B">
            <w:pPr>
              <w:numPr>
                <w:ilvl w:val="0"/>
                <w:numId w:val="32"/>
              </w:numPr>
              <w:spacing w:after="0" w:line="240" w:lineRule="auto"/>
              <w:rPr>
                <w:rFonts w:ascii="Arial" w:eastAsia="Times New Roman" w:hAnsi="Arial" w:cs="Arial"/>
                <w:sz w:val="18"/>
                <w:szCs w:val="18"/>
                <w:lang w:eastAsia="en-GB"/>
              </w:rPr>
            </w:pPr>
            <w:r w:rsidRPr="00225D04">
              <w:rPr>
                <w:rFonts w:ascii="Arial" w:eastAsia="Times New Roman" w:hAnsi="Arial" w:cs="Arial"/>
                <w:sz w:val="18"/>
                <w:szCs w:val="18"/>
                <w:lang w:eastAsia="en-GB"/>
              </w:rPr>
              <w:t xml:space="preserve">Students’ work &amp; assessments confirms good progress </w:t>
            </w:r>
            <w:r>
              <w:rPr>
                <w:rFonts w:ascii="Arial" w:eastAsia="Times New Roman" w:hAnsi="Arial" w:cs="Arial"/>
                <w:sz w:val="18"/>
                <w:szCs w:val="18"/>
                <w:lang w:eastAsia="en-GB"/>
              </w:rPr>
              <w:t>in line with their targets.</w:t>
            </w:r>
          </w:p>
          <w:p w14:paraId="0B946FC6" w14:textId="1840440E" w:rsidR="004B596B" w:rsidRDefault="008F68B9" w:rsidP="008F68B9">
            <w:pPr>
              <w:numPr>
                <w:ilvl w:val="0"/>
                <w:numId w:val="32"/>
              </w:num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 xml:space="preserve">Students responding well and making further progress as a result of good quality </w:t>
            </w:r>
            <w:r w:rsidR="004B596B" w:rsidRPr="00225D04">
              <w:rPr>
                <w:rFonts w:ascii="Arial" w:eastAsia="Times New Roman" w:hAnsi="Arial" w:cs="Arial"/>
                <w:sz w:val="18"/>
                <w:szCs w:val="18"/>
                <w:lang w:eastAsia="en-GB"/>
              </w:rPr>
              <w:t xml:space="preserve">verbal </w:t>
            </w:r>
            <w:r>
              <w:rPr>
                <w:rFonts w:ascii="Arial" w:eastAsia="Times New Roman" w:hAnsi="Arial" w:cs="Arial"/>
                <w:sz w:val="18"/>
                <w:szCs w:val="18"/>
                <w:lang w:eastAsia="en-GB"/>
              </w:rPr>
              <w:t xml:space="preserve">and written feedback.  (Evidence form lesson observations, </w:t>
            </w:r>
            <w:proofErr w:type="spellStart"/>
            <w:r>
              <w:rPr>
                <w:rFonts w:ascii="Arial" w:eastAsia="Times New Roman" w:hAnsi="Arial" w:cs="Arial"/>
                <w:sz w:val="18"/>
                <w:szCs w:val="18"/>
                <w:lang w:eastAsia="en-GB"/>
              </w:rPr>
              <w:t>scrutinies</w:t>
            </w:r>
            <w:proofErr w:type="spellEnd"/>
            <w:r>
              <w:rPr>
                <w:rFonts w:ascii="Arial" w:eastAsia="Times New Roman" w:hAnsi="Arial" w:cs="Arial"/>
                <w:sz w:val="18"/>
                <w:szCs w:val="18"/>
                <w:lang w:eastAsia="en-GB"/>
              </w:rPr>
              <w:t>, student voice, learning walks)</w:t>
            </w:r>
          </w:p>
          <w:p w14:paraId="6F310DC8" w14:textId="2F3EF72F" w:rsidR="008F68B9" w:rsidRDefault="008F68B9" w:rsidP="008F68B9">
            <w:pPr>
              <w:numPr>
                <w:ilvl w:val="0"/>
                <w:numId w:val="32"/>
              </w:num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Students are aware of how to improve their learning and spiral learning which should be evidenced through homework and classwork.</w:t>
            </w:r>
          </w:p>
          <w:p w14:paraId="1D9D870A" w14:textId="24F50090" w:rsidR="00AE60E0" w:rsidRDefault="00AE60E0" w:rsidP="008F68B9">
            <w:pPr>
              <w:numPr>
                <w:ilvl w:val="0"/>
                <w:numId w:val="32"/>
              </w:num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Books and student voice demonstrates evidence that students learning is being stretched and challenged.</w:t>
            </w:r>
          </w:p>
          <w:p w14:paraId="0B4BA72D" w14:textId="3393ACCD" w:rsidR="00AB0CC0" w:rsidRPr="00225D04" w:rsidRDefault="00AB0CC0" w:rsidP="00D22D61">
            <w:pPr>
              <w:spacing w:after="0" w:line="240" w:lineRule="auto"/>
              <w:ind w:left="720"/>
              <w:rPr>
                <w:rFonts w:ascii="Arial" w:eastAsia="Times New Roman" w:hAnsi="Arial" w:cs="Arial"/>
                <w:sz w:val="18"/>
                <w:szCs w:val="18"/>
                <w:lang w:eastAsia="en-GB"/>
              </w:rPr>
            </w:pPr>
          </w:p>
        </w:tc>
      </w:tr>
      <w:tr w:rsidR="004B596B" w:rsidRPr="00924B64" w14:paraId="15F11176" w14:textId="77777777" w:rsidTr="00EE2609">
        <w:trPr>
          <w:gridAfter w:val="1"/>
          <w:wAfter w:w="139" w:type="dxa"/>
        </w:trPr>
        <w:tc>
          <w:tcPr>
            <w:tcW w:w="942" w:type="dxa"/>
            <w:shd w:val="clear" w:color="auto" w:fill="auto"/>
            <w:tcMar>
              <w:top w:w="57" w:type="dxa"/>
              <w:bottom w:w="57" w:type="dxa"/>
            </w:tcMar>
          </w:tcPr>
          <w:p w14:paraId="262C56E5" w14:textId="57005D9B" w:rsidR="004B596B" w:rsidRPr="00924B64" w:rsidRDefault="00AB0CC0" w:rsidP="007679EC">
            <w:pPr>
              <w:tabs>
                <w:tab w:val="left" w:pos="142"/>
              </w:tabs>
              <w:spacing w:after="0" w:line="240" w:lineRule="auto"/>
              <w:ind w:left="306"/>
              <w:rPr>
                <w:rFonts w:ascii="Arial" w:eastAsia="Times New Roman" w:hAnsi="Arial" w:cs="Arial"/>
                <w:b/>
                <w:color w:val="0D0D0D"/>
                <w:sz w:val="18"/>
                <w:szCs w:val="18"/>
                <w:lang w:eastAsia="en-GB"/>
              </w:rPr>
            </w:pPr>
            <w:r>
              <w:rPr>
                <w:rFonts w:ascii="Arial" w:eastAsia="Times New Roman" w:hAnsi="Arial" w:cs="Arial"/>
                <w:b/>
                <w:color w:val="0D0D0D"/>
                <w:sz w:val="18"/>
                <w:szCs w:val="18"/>
                <w:lang w:eastAsia="en-GB"/>
              </w:rPr>
              <w:t>C</w:t>
            </w:r>
          </w:p>
        </w:tc>
        <w:tc>
          <w:tcPr>
            <w:tcW w:w="5998" w:type="dxa"/>
            <w:gridSpan w:val="3"/>
            <w:shd w:val="clear" w:color="auto" w:fill="auto"/>
            <w:tcMar>
              <w:top w:w="57" w:type="dxa"/>
              <w:bottom w:w="57" w:type="dxa"/>
            </w:tcMar>
          </w:tcPr>
          <w:p w14:paraId="70C2765C" w14:textId="77777777" w:rsidR="004B596B" w:rsidRPr="00924B64" w:rsidRDefault="004B596B" w:rsidP="004B596B">
            <w:pPr>
              <w:spacing w:after="0" w:line="240" w:lineRule="auto"/>
              <w:rPr>
                <w:rFonts w:ascii="Arial" w:eastAsia="Times New Roman" w:hAnsi="Arial" w:cs="Arial"/>
                <w:color w:val="0D0D0D"/>
                <w:sz w:val="18"/>
                <w:szCs w:val="18"/>
                <w:lang w:eastAsia="en-GB"/>
              </w:rPr>
            </w:pPr>
            <w:r w:rsidRPr="00924B64">
              <w:rPr>
                <w:rFonts w:ascii="Arial" w:eastAsia="Times New Roman" w:hAnsi="Arial" w:cs="Arial"/>
                <w:color w:val="0D0D0D"/>
                <w:sz w:val="18"/>
                <w:szCs w:val="18"/>
                <w:lang w:eastAsia="en-GB"/>
              </w:rPr>
              <w:t xml:space="preserve">An increased number of students demonstrating a confidence in their own learning and an aspiration to succeed.  </w:t>
            </w:r>
          </w:p>
          <w:p w14:paraId="0E0E54F4" w14:textId="6F43A0A7" w:rsidR="004B596B" w:rsidRPr="00924B64" w:rsidRDefault="004B596B" w:rsidP="004B596B">
            <w:pPr>
              <w:spacing w:after="0" w:line="240" w:lineRule="auto"/>
              <w:rPr>
                <w:rFonts w:ascii="Arial" w:eastAsia="Times New Roman" w:hAnsi="Arial" w:cs="Arial"/>
                <w:color w:val="0D0D0D"/>
                <w:sz w:val="18"/>
                <w:szCs w:val="18"/>
                <w:lang w:eastAsia="en-GB"/>
              </w:rPr>
            </w:pPr>
            <w:r w:rsidRPr="00924B64">
              <w:rPr>
                <w:rFonts w:ascii="Arial" w:eastAsia="Times New Roman" w:hAnsi="Arial" w:cs="Arial"/>
                <w:color w:val="0D0D0D"/>
                <w:sz w:val="18"/>
                <w:szCs w:val="18"/>
                <w:lang w:eastAsia="en-GB"/>
              </w:rPr>
              <w:t>More parents actively supporting higher aspirations for students.</w:t>
            </w:r>
          </w:p>
        </w:tc>
        <w:tc>
          <w:tcPr>
            <w:tcW w:w="8480" w:type="dxa"/>
            <w:gridSpan w:val="9"/>
            <w:shd w:val="clear" w:color="auto" w:fill="auto"/>
          </w:tcPr>
          <w:p w14:paraId="08B4667C" w14:textId="1840CD75" w:rsidR="004B596B" w:rsidRPr="00760D17" w:rsidRDefault="004B596B" w:rsidP="004B596B">
            <w:pPr>
              <w:pStyle w:val="ListParagraph"/>
              <w:numPr>
                <w:ilvl w:val="0"/>
                <w:numId w:val="32"/>
              </w:numPr>
              <w:tabs>
                <w:tab w:val="num" w:pos="192"/>
              </w:tabs>
              <w:spacing w:after="0" w:line="240" w:lineRule="auto"/>
              <w:rPr>
                <w:rFonts w:ascii="Arial" w:eastAsia="Times New Roman" w:hAnsi="Arial" w:cs="Arial"/>
                <w:color w:val="0D0D0D"/>
                <w:sz w:val="18"/>
                <w:szCs w:val="18"/>
                <w:lang w:eastAsia="en-GB"/>
              </w:rPr>
            </w:pPr>
            <w:r w:rsidRPr="00760D17">
              <w:rPr>
                <w:rFonts w:ascii="Arial" w:eastAsia="Times New Roman" w:hAnsi="Arial" w:cs="Arial"/>
                <w:color w:val="0D0D0D"/>
                <w:sz w:val="18"/>
                <w:szCs w:val="18"/>
                <w:lang w:eastAsia="en-GB"/>
              </w:rPr>
              <w:t xml:space="preserve">Student/ Parent feedback is positive and there is greater student &amp; parental engagement, in activities such as: Parents evenings, progress evenings, A4A project.  </w:t>
            </w:r>
            <w:proofErr w:type="spellStart"/>
            <w:r w:rsidRPr="00760D17">
              <w:rPr>
                <w:rFonts w:ascii="Arial" w:eastAsia="Times New Roman" w:hAnsi="Arial" w:cs="Arial"/>
                <w:color w:val="0D0D0D"/>
                <w:sz w:val="18"/>
                <w:szCs w:val="18"/>
                <w:lang w:eastAsia="en-GB"/>
              </w:rPr>
              <w:t>Do</w:t>
            </w:r>
            <w:r>
              <w:rPr>
                <w:rFonts w:ascii="Arial" w:eastAsia="Times New Roman" w:hAnsi="Arial" w:cs="Arial"/>
                <w:color w:val="0D0D0D"/>
                <w:sz w:val="18"/>
                <w:szCs w:val="18"/>
                <w:lang w:eastAsia="en-GB"/>
              </w:rPr>
              <w:t>fE</w:t>
            </w:r>
            <w:proofErr w:type="spellEnd"/>
            <w:r>
              <w:rPr>
                <w:rFonts w:ascii="Arial" w:eastAsia="Times New Roman" w:hAnsi="Arial" w:cs="Arial"/>
                <w:color w:val="0D0D0D"/>
                <w:sz w:val="18"/>
                <w:szCs w:val="18"/>
                <w:lang w:eastAsia="en-GB"/>
              </w:rPr>
              <w:t>, Princes Trust.</w:t>
            </w:r>
            <w:r w:rsidRPr="00760D17">
              <w:rPr>
                <w:rFonts w:ascii="Arial" w:eastAsia="Times New Roman" w:hAnsi="Arial" w:cs="Arial"/>
                <w:color w:val="0D0D0D"/>
                <w:sz w:val="18"/>
                <w:szCs w:val="18"/>
                <w:lang w:eastAsia="en-GB"/>
              </w:rPr>
              <w:t xml:space="preserve"> </w:t>
            </w:r>
          </w:p>
          <w:p w14:paraId="3F1B5E27" w14:textId="77777777" w:rsidR="004B596B" w:rsidRPr="00CB6139" w:rsidRDefault="004B596B" w:rsidP="004B596B">
            <w:pPr>
              <w:pStyle w:val="ListParagraph"/>
              <w:numPr>
                <w:ilvl w:val="0"/>
                <w:numId w:val="32"/>
              </w:numPr>
              <w:tabs>
                <w:tab w:val="num" w:pos="192"/>
              </w:tabs>
              <w:spacing w:after="0" w:line="240" w:lineRule="auto"/>
              <w:rPr>
                <w:rFonts w:ascii="Arial" w:eastAsia="Times New Roman" w:hAnsi="Arial" w:cs="Arial"/>
                <w:sz w:val="18"/>
                <w:szCs w:val="18"/>
                <w:lang w:eastAsia="en-GB"/>
              </w:rPr>
            </w:pPr>
            <w:r w:rsidRPr="00CB6139">
              <w:rPr>
                <w:rFonts w:ascii="Arial" w:eastAsia="Times New Roman" w:hAnsi="Arial" w:cs="Arial"/>
                <w:sz w:val="18"/>
                <w:szCs w:val="18"/>
                <w:lang w:eastAsia="en-GB"/>
              </w:rPr>
              <w:t xml:space="preserve">Continued positive destinations of 100% for PP students. </w:t>
            </w:r>
          </w:p>
          <w:p w14:paraId="56DDCC3D" w14:textId="40FDB6F0" w:rsidR="004B596B" w:rsidRPr="00760D17" w:rsidRDefault="004B596B" w:rsidP="00141458">
            <w:pPr>
              <w:pStyle w:val="ListParagraph"/>
              <w:numPr>
                <w:ilvl w:val="0"/>
                <w:numId w:val="32"/>
              </w:numPr>
              <w:tabs>
                <w:tab w:val="num" w:pos="192"/>
              </w:tabs>
              <w:spacing w:after="0" w:line="240" w:lineRule="auto"/>
              <w:rPr>
                <w:rFonts w:ascii="Arial" w:eastAsia="Times New Roman" w:hAnsi="Arial" w:cs="Arial"/>
                <w:color w:val="0D0D0D"/>
                <w:sz w:val="18"/>
                <w:szCs w:val="18"/>
                <w:lang w:eastAsia="en-GB"/>
              </w:rPr>
            </w:pPr>
            <w:r w:rsidRPr="00CB6139">
              <w:rPr>
                <w:rFonts w:ascii="Arial" w:eastAsia="Times New Roman" w:hAnsi="Arial" w:cs="Arial"/>
                <w:sz w:val="18"/>
                <w:szCs w:val="18"/>
                <w:lang w:eastAsia="en-GB"/>
              </w:rPr>
              <w:t>To increase number of PP students entering EBACC.</w:t>
            </w:r>
            <w:r w:rsidR="00D04A54">
              <w:rPr>
                <w:rFonts w:ascii="Arial" w:eastAsia="Times New Roman" w:hAnsi="Arial" w:cs="Arial"/>
                <w:sz w:val="18"/>
                <w:szCs w:val="18"/>
                <w:lang w:eastAsia="en-GB"/>
              </w:rPr>
              <w:t xml:space="preserve"> (</w:t>
            </w:r>
            <w:r w:rsidR="00515AF9">
              <w:rPr>
                <w:rFonts w:ascii="Arial" w:eastAsia="Times New Roman" w:hAnsi="Arial" w:cs="Arial"/>
                <w:sz w:val="18"/>
                <w:szCs w:val="18"/>
                <w:lang w:eastAsia="en-GB"/>
              </w:rPr>
              <w:t xml:space="preserve">2019 </w:t>
            </w:r>
            <w:r w:rsidR="00141458">
              <w:rPr>
                <w:rFonts w:ascii="Arial" w:eastAsia="Times New Roman" w:hAnsi="Arial" w:cs="Arial"/>
                <w:sz w:val="18"/>
                <w:szCs w:val="18"/>
                <w:lang w:eastAsia="en-GB"/>
              </w:rPr>
              <w:t>results show</w:t>
            </w:r>
            <w:r w:rsidR="00515AF9">
              <w:rPr>
                <w:rFonts w:ascii="Arial" w:eastAsia="Times New Roman" w:hAnsi="Arial" w:cs="Arial"/>
                <w:sz w:val="18"/>
                <w:szCs w:val="18"/>
                <w:lang w:eastAsia="en-GB"/>
              </w:rPr>
              <w:t xml:space="preserve"> </w:t>
            </w:r>
            <w:r w:rsidR="00141458">
              <w:rPr>
                <w:rFonts w:ascii="Arial" w:eastAsia="Times New Roman" w:hAnsi="Arial" w:cs="Arial"/>
                <w:sz w:val="18"/>
                <w:szCs w:val="18"/>
                <w:lang w:eastAsia="en-GB"/>
              </w:rPr>
              <w:t>2 out of the 6 PP children achieved this</w:t>
            </w:r>
            <w:r w:rsidR="00D04A54">
              <w:rPr>
                <w:rFonts w:ascii="Arial" w:eastAsia="Times New Roman" w:hAnsi="Arial" w:cs="Arial"/>
                <w:sz w:val="18"/>
                <w:szCs w:val="18"/>
                <w:lang w:eastAsia="en-GB"/>
              </w:rPr>
              <w:t>)</w:t>
            </w:r>
          </w:p>
        </w:tc>
      </w:tr>
      <w:tr w:rsidR="004B596B" w:rsidRPr="00924B64" w14:paraId="5800A0A2" w14:textId="77777777" w:rsidTr="00EE2609">
        <w:trPr>
          <w:gridAfter w:val="1"/>
          <w:wAfter w:w="139" w:type="dxa"/>
        </w:trPr>
        <w:tc>
          <w:tcPr>
            <w:tcW w:w="942" w:type="dxa"/>
            <w:shd w:val="clear" w:color="auto" w:fill="auto"/>
            <w:tcMar>
              <w:top w:w="57" w:type="dxa"/>
              <w:bottom w:w="57" w:type="dxa"/>
            </w:tcMar>
          </w:tcPr>
          <w:p w14:paraId="5C37926A" w14:textId="4B5589B9" w:rsidR="004B596B" w:rsidRPr="00924B64" w:rsidRDefault="00AB0CC0" w:rsidP="007679EC">
            <w:pPr>
              <w:tabs>
                <w:tab w:val="left" w:pos="142"/>
              </w:tabs>
              <w:spacing w:after="0" w:line="240" w:lineRule="auto"/>
              <w:ind w:left="306"/>
              <w:rPr>
                <w:rFonts w:ascii="Arial" w:eastAsia="Times New Roman" w:hAnsi="Arial" w:cs="Arial"/>
                <w:b/>
                <w:color w:val="0D0D0D"/>
                <w:sz w:val="18"/>
                <w:szCs w:val="18"/>
                <w:lang w:eastAsia="en-GB"/>
              </w:rPr>
            </w:pPr>
            <w:r>
              <w:rPr>
                <w:rFonts w:ascii="Arial" w:eastAsia="Times New Roman" w:hAnsi="Arial" w:cs="Arial"/>
                <w:b/>
                <w:color w:val="0D0D0D"/>
                <w:sz w:val="18"/>
                <w:szCs w:val="18"/>
                <w:lang w:eastAsia="en-GB"/>
              </w:rPr>
              <w:t>D</w:t>
            </w:r>
          </w:p>
        </w:tc>
        <w:tc>
          <w:tcPr>
            <w:tcW w:w="5998" w:type="dxa"/>
            <w:gridSpan w:val="3"/>
            <w:shd w:val="clear" w:color="auto" w:fill="auto"/>
            <w:tcMar>
              <w:top w:w="57" w:type="dxa"/>
              <w:bottom w:w="57" w:type="dxa"/>
            </w:tcMar>
          </w:tcPr>
          <w:p w14:paraId="5AF8CF56" w14:textId="310A6196" w:rsidR="004B596B" w:rsidRPr="00924B64" w:rsidRDefault="004B596B" w:rsidP="004B596B">
            <w:pPr>
              <w:rPr>
                <w:rFonts w:ascii="Arial" w:eastAsia="Times New Roman" w:hAnsi="Arial" w:cs="Arial"/>
                <w:color w:val="0D0D0D"/>
                <w:sz w:val="18"/>
                <w:szCs w:val="18"/>
                <w:lang w:eastAsia="en-GB"/>
              </w:rPr>
            </w:pPr>
            <w:r w:rsidRPr="00924B64">
              <w:rPr>
                <w:rFonts w:ascii="Arial" w:eastAsia="Times New Roman" w:hAnsi="Arial" w:cs="Arial"/>
                <w:color w:val="0D0D0D"/>
                <w:sz w:val="18"/>
                <w:szCs w:val="18"/>
                <w:lang w:eastAsia="en-GB"/>
              </w:rPr>
              <w:t>Attendance improves above 95% for PP students.</w:t>
            </w:r>
          </w:p>
        </w:tc>
        <w:tc>
          <w:tcPr>
            <w:tcW w:w="8480" w:type="dxa"/>
            <w:gridSpan w:val="9"/>
            <w:shd w:val="clear" w:color="auto" w:fill="auto"/>
          </w:tcPr>
          <w:p w14:paraId="7F7F4EB5" w14:textId="4F41F63A" w:rsidR="004B596B" w:rsidRPr="00924B64" w:rsidRDefault="004B596B" w:rsidP="004B596B">
            <w:pPr>
              <w:pStyle w:val="ListParagraph"/>
              <w:numPr>
                <w:ilvl w:val="0"/>
                <w:numId w:val="32"/>
              </w:numPr>
              <w:spacing w:after="0" w:line="240" w:lineRule="auto"/>
              <w:rPr>
                <w:rFonts w:ascii="Arial" w:eastAsia="Times New Roman" w:hAnsi="Arial" w:cs="Arial"/>
                <w:color w:val="0D0D0D"/>
                <w:sz w:val="18"/>
                <w:szCs w:val="18"/>
                <w:lang w:eastAsia="en-GB"/>
              </w:rPr>
            </w:pPr>
            <w:r w:rsidRPr="00924B64">
              <w:rPr>
                <w:rFonts w:ascii="Arial" w:eastAsia="Times New Roman" w:hAnsi="Arial" w:cs="Arial"/>
                <w:color w:val="0D0D0D"/>
                <w:sz w:val="18"/>
                <w:szCs w:val="18"/>
                <w:lang w:eastAsia="en-GB"/>
              </w:rPr>
              <w:t xml:space="preserve">Attendance gap between </w:t>
            </w:r>
            <w:r>
              <w:rPr>
                <w:rFonts w:ascii="Arial" w:eastAsia="Times New Roman" w:hAnsi="Arial" w:cs="Arial"/>
                <w:color w:val="0D0D0D"/>
                <w:sz w:val="18"/>
                <w:szCs w:val="18"/>
                <w:lang w:eastAsia="en-GB"/>
              </w:rPr>
              <w:t xml:space="preserve">PP and non PP </w:t>
            </w:r>
            <w:r w:rsidRPr="00924B64">
              <w:rPr>
                <w:rFonts w:ascii="Arial" w:eastAsia="Times New Roman" w:hAnsi="Arial" w:cs="Arial"/>
                <w:color w:val="0D0D0D"/>
                <w:sz w:val="18"/>
                <w:szCs w:val="18"/>
                <w:lang w:eastAsia="en-GB"/>
              </w:rPr>
              <w:t>students is improving.</w:t>
            </w:r>
          </w:p>
          <w:p w14:paraId="1637067D" w14:textId="7A94A25F" w:rsidR="004B596B" w:rsidRPr="00924B64" w:rsidRDefault="004B596B" w:rsidP="004B596B">
            <w:pPr>
              <w:pStyle w:val="ListParagraph"/>
              <w:numPr>
                <w:ilvl w:val="0"/>
                <w:numId w:val="32"/>
              </w:numPr>
              <w:spacing w:after="0" w:line="240"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 xml:space="preserve">Less PP students are PA and overall PP student attendance is at </w:t>
            </w:r>
            <w:r w:rsidRPr="00924B64">
              <w:rPr>
                <w:rFonts w:ascii="Arial" w:eastAsia="Times New Roman" w:hAnsi="Arial" w:cs="Arial"/>
                <w:color w:val="0D0D0D"/>
                <w:sz w:val="18"/>
                <w:szCs w:val="18"/>
                <w:lang w:eastAsia="en-GB"/>
              </w:rPr>
              <w:t>95%.</w:t>
            </w:r>
          </w:p>
        </w:tc>
      </w:tr>
      <w:tr w:rsidR="004B596B" w:rsidRPr="00924B64" w14:paraId="3E6B8B44" w14:textId="77777777" w:rsidTr="00EE2609">
        <w:trPr>
          <w:gridAfter w:val="1"/>
          <w:wAfter w:w="139" w:type="dxa"/>
          <w:trHeight w:val="940"/>
        </w:trPr>
        <w:tc>
          <w:tcPr>
            <w:tcW w:w="942" w:type="dxa"/>
            <w:shd w:val="clear" w:color="auto" w:fill="auto"/>
            <w:tcMar>
              <w:top w:w="57" w:type="dxa"/>
              <w:bottom w:w="57" w:type="dxa"/>
            </w:tcMar>
          </w:tcPr>
          <w:p w14:paraId="6098139E" w14:textId="520F6481" w:rsidR="004B596B" w:rsidRPr="00924B64" w:rsidRDefault="00AB0CC0" w:rsidP="007679EC">
            <w:pPr>
              <w:tabs>
                <w:tab w:val="left" w:pos="142"/>
              </w:tabs>
              <w:spacing w:after="0" w:line="240" w:lineRule="auto"/>
              <w:ind w:left="306"/>
              <w:rPr>
                <w:rFonts w:ascii="Arial" w:eastAsia="Times New Roman" w:hAnsi="Arial" w:cs="Arial"/>
                <w:b/>
                <w:color w:val="0D0D0D"/>
                <w:sz w:val="18"/>
                <w:szCs w:val="18"/>
                <w:lang w:eastAsia="en-GB"/>
              </w:rPr>
            </w:pPr>
            <w:r>
              <w:rPr>
                <w:rFonts w:ascii="Arial" w:eastAsia="Times New Roman" w:hAnsi="Arial" w:cs="Arial"/>
                <w:b/>
                <w:color w:val="0D0D0D"/>
                <w:sz w:val="18"/>
                <w:szCs w:val="18"/>
                <w:lang w:eastAsia="en-GB"/>
              </w:rPr>
              <w:t>E</w:t>
            </w:r>
          </w:p>
        </w:tc>
        <w:tc>
          <w:tcPr>
            <w:tcW w:w="5998" w:type="dxa"/>
            <w:gridSpan w:val="3"/>
            <w:shd w:val="clear" w:color="auto" w:fill="auto"/>
            <w:tcMar>
              <w:top w:w="57" w:type="dxa"/>
              <w:bottom w:w="57" w:type="dxa"/>
            </w:tcMar>
          </w:tcPr>
          <w:p w14:paraId="45358324" w14:textId="246E7EED" w:rsidR="004B596B" w:rsidRPr="00924B64" w:rsidRDefault="004B596B" w:rsidP="004B596B">
            <w:pPr>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PP students are supported so that they are at least making expected progress across all subjects.</w:t>
            </w:r>
          </w:p>
        </w:tc>
        <w:tc>
          <w:tcPr>
            <w:tcW w:w="8480" w:type="dxa"/>
            <w:gridSpan w:val="9"/>
            <w:shd w:val="clear" w:color="auto" w:fill="auto"/>
          </w:tcPr>
          <w:p w14:paraId="3D12E1B6" w14:textId="77777777" w:rsidR="004B596B" w:rsidRPr="00332885" w:rsidRDefault="004B596B" w:rsidP="004B596B">
            <w:pPr>
              <w:pStyle w:val="ListParagraph"/>
              <w:numPr>
                <w:ilvl w:val="0"/>
                <w:numId w:val="32"/>
              </w:numPr>
              <w:spacing w:after="0" w:line="240" w:lineRule="auto"/>
              <w:rPr>
                <w:rFonts w:ascii="Arial" w:eastAsia="Times New Roman" w:hAnsi="Arial" w:cs="Arial"/>
                <w:sz w:val="18"/>
                <w:szCs w:val="18"/>
                <w:lang w:eastAsia="en-GB"/>
              </w:rPr>
            </w:pPr>
            <w:r w:rsidRPr="00332885">
              <w:rPr>
                <w:rFonts w:ascii="Arial" w:eastAsia="Times New Roman" w:hAnsi="Arial" w:cs="Arial"/>
                <w:sz w:val="18"/>
                <w:szCs w:val="18"/>
                <w:lang w:eastAsia="en-GB"/>
              </w:rPr>
              <w:t>Student progress data &amp; work in books indicates that they are now making expected or better progress.</w:t>
            </w:r>
          </w:p>
          <w:p w14:paraId="4058BC22" w14:textId="77777777" w:rsidR="004B596B" w:rsidRDefault="004B596B" w:rsidP="004B596B">
            <w:pPr>
              <w:pStyle w:val="ListParagraph"/>
              <w:numPr>
                <w:ilvl w:val="0"/>
                <w:numId w:val="32"/>
              </w:numPr>
              <w:spacing w:after="0" w:line="240" w:lineRule="auto"/>
              <w:rPr>
                <w:rFonts w:ascii="Arial" w:eastAsia="Times New Roman" w:hAnsi="Arial" w:cs="Arial"/>
                <w:sz w:val="18"/>
                <w:szCs w:val="18"/>
                <w:lang w:eastAsia="en-GB"/>
              </w:rPr>
            </w:pPr>
            <w:r w:rsidRPr="00332885">
              <w:rPr>
                <w:rFonts w:ascii="Arial" w:eastAsia="Times New Roman" w:hAnsi="Arial" w:cs="Arial"/>
                <w:sz w:val="18"/>
                <w:szCs w:val="18"/>
                <w:lang w:eastAsia="en-GB"/>
              </w:rPr>
              <w:t>Positive feedback on the impact of the individualised strategies.</w:t>
            </w:r>
          </w:p>
          <w:p w14:paraId="6EF80B28" w14:textId="77777777" w:rsidR="004B596B" w:rsidRDefault="004B596B" w:rsidP="004B596B">
            <w:pPr>
              <w:spacing w:after="0" w:line="240" w:lineRule="auto"/>
              <w:rPr>
                <w:rFonts w:ascii="Arial" w:eastAsia="Times New Roman" w:hAnsi="Arial" w:cs="Arial"/>
                <w:sz w:val="18"/>
                <w:szCs w:val="18"/>
                <w:lang w:eastAsia="en-GB"/>
              </w:rPr>
            </w:pPr>
          </w:p>
          <w:p w14:paraId="3524EF31" w14:textId="77777777" w:rsidR="004B596B" w:rsidRDefault="004B596B" w:rsidP="004B596B">
            <w:pPr>
              <w:spacing w:after="0" w:line="240" w:lineRule="auto"/>
              <w:rPr>
                <w:rFonts w:ascii="Arial" w:eastAsia="Times New Roman" w:hAnsi="Arial" w:cs="Arial"/>
                <w:sz w:val="18"/>
                <w:szCs w:val="18"/>
                <w:lang w:eastAsia="en-GB"/>
              </w:rPr>
            </w:pPr>
          </w:p>
          <w:p w14:paraId="30F4E7C0" w14:textId="3CD0E66E" w:rsidR="004B596B" w:rsidRPr="000A0E49" w:rsidRDefault="004B596B" w:rsidP="004B596B">
            <w:pPr>
              <w:spacing w:after="0" w:line="240" w:lineRule="auto"/>
              <w:rPr>
                <w:rFonts w:ascii="Arial" w:eastAsia="Times New Roman" w:hAnsi="Arial" w:cs="Arial"/>
                <w:sz w:val="18"/>
                <w:szCs w:val="18"/>
                <w:lang w:eastAsia="en-GB"/>
              </w:rPr>
            </w:pPr>
          </w:p>
        </w:tc>
      </w:tr>
      <w:tr w:rsidR="004B596B" w:rsidRPr="00924B64" w14:paraId="20C24E2D" w14:textId="77777777" w:rsidTr="00760D17">
        <w:tc>
          <w:tcPr>
            <w:tcW w:w="15559" w:type="dxa"/>
            <w:gridSpan w:val="14"/>
            <w:shd w:val="clear" w:color="auto" w:fill="CFDCE3"/>
            <w:tcMar>
              <w:top w:w="57" w:type="dxa"/>
              <w:bottom w:w="57" w:type="dxa"/>
            </w:tcMar>
          </w:tcPr>
          <w:p w14:paraId="684100A3" w14:textId="0239E32C" w:rsidR="004B596B" w:rsidRPr="00924B64" w:rsidRDefault="004B596B" w:rsidP="004B596B">
            <w:pPr>
              <w:numPr>
                <w:ilvl w:val="0"/>
                <w:numId w:val="6"/>
              </w:numPr>
              <w:spacing w:after="0" w:line="240" w:lineRule="auto"/>
              <w:ind w:left="426" w:hanging="284"/>
              <w:rPr>
                <w:rFonts w:ascii="Arial" w:eastAsia="Times New Roman" w:hAnsi="Arial" w:cs="Arial"/>
                <w:b/>
                <w:color w:val="0D0D0D"/>
                <w:sz w:val="18"/>
                <w:szCs w:val="18"/>
                <w:lang w:eastAsia="en-GB"/>
              </w:rPr>
            </w:pPr>
            <w:r w:rsidRPr="00924B64">
              <w:rPr>
                <w:rFonts w:ascii="Arial" w:eastAsia="Times New Roman" w:hAnsi="Arial" w:cs="Arial"/>
                <w:b/>
                <w:color w:val="0D0D0D"/>
                <w:sz w:val="18"/>
                <w:szCs w:val="18"/>
                <w:lang w:eastAsia="en-GB"/>
              </w:rPr>
              <w:t xml:space="preserve">Planned expenditure </w:t>
            </w:r>
          </w:p>
        </w:tc>
      </w:tr>
      <w:tr w:rsidR="004B596B" w:rsidRPr="00924B64" w14:paraId="4753FBD4" w14:textId="77777777" w:rsidTr="00EE2609">
        <w:trPr>
          <w:trHeight w:val="289"/>
        </w:trPr>
        <w:tc>
          <w:tcPr>
            <w:tcW w:w="3933" w:type="dxa"/>
            <w:gridSpan w:val="2"/>
            <w:shd w:val="clear" w:color="auto" w:fill="auto"/>
            <w:tcMar>
              <w:top w:w="57" w:type="dxa"/>
              <w:bottom w:w="57" w:type="dxa"/>
            </w:tcMar>
          </w:tcPr>
          <w:p w14:paraId="64848B19" w14:textId="77777777" w:rsidR="004B596B" w:rsidRPr="00924B64" w:rsidRDefault="004B596B" w:rsidP="004B596B">
            <w:pPr>
              <w:spacing w:after="0" w:line="288" w:lineRule="auto"/>
              <w:rPr>
                <w:rFonts w:ascii="Arial" w:eastAsia="Times New Roman" w:hAnsi="Arial" w:cs="Arial"/>
                <w:b/>
                <w:color w:val="0D0D0D"/>
                <w:sz w:val="18"/>
                <w:szCs w:val="18"/>
                <w:lang w:eastAsia="en-GB"/>
              </w:rPr>
            </w:pPr>
            <w:r w:rsidRPr="00924B64">
              <w:rPr>
                <w:rFonts w:ascii="Arial" w:eastAsia="Times New Roman" w:hAnsi="Arial" w:cs="Arial"/>
                <w:b/>
                <w:color w:val="0D0D0D"/>
                <w:sz w:val="18"/>
                <w:szCs w:val="18"/>
                <w:lang w:eastAsia="en-GB"/>
              </w:rPr>
              <w:t xml:space="preserve">Action </w:t>
            </w:r>
          </w:p>
        </w:tc>
        <w:tc>
          <w:tcPr>
            <w:tcW w:w="1217" w:type="dxa"/>
            <w:shd w:val="clear" w:color="auto" w:fill="auto"/>
            <w:tcMar>
              <w:top w:w="57" w:type="dxa"/>
              <w:bottom w:w="57" w:type="dxa"/>
            </w:tcMar>
          </w:tcPr>
          <w:p w14:paraId="4BD9178C" w14:textId="77777777" w:rsidR="004B596B" w:rsidRPr="00924B64" w:rsidRDefault="004B596B" w:rsidP="004B596B">
            <w:pPr>
              <w:spacing w:after="0" w:line="288" w:lineRule="auto"/>
              <w:rPr>
                <w:rFonts w:ascii="Arial" w:eastAsia="Times New Roman" w:hAnsi="Arial" w:cs="Arial"/>
                <w:b/>
                <w:color w:val="0D0D0D"/>
                <w:sz w:val="18"/>
                <w:szCs w:val="18"/>
                <w:lang w:eastAsia="en-GB"/>
              </w:rPr>
            </w:pPr>
            <w:r w:rsidRPr="00924B64">
              <w:rPr>
                <w:rFonts w:ascii="Arial" w:eastAsia="Times New Roman" w:hAnsi="Arial" w:cs="Arial"/>
                <w:b/>
                <w:color w:val="0D0D0D"/>
                <w:sz w:val="18"/>
                <w:szCs w:val="18"/>
                <w:lang w:eastAsia="en-GB"/>
              </w:rPr>
              <w:t xml:space="preserve"> Intended outcome</w:t>
            </w:r>
          </w:p>
        </w:tc>
        <w:tc>
          <w:tcPr>
            <w:tcW w:w="2552" w:type="dxa"/>
            <w:gridSpan w:val="2"/>
            <w:shd w:val="clear" w:color="auto" w:fill="auto"/>
            <w:tcMar>
              <w:top w:w="57" w:type="dxa"/>
              <w:bottom w:w="57" w:type="dxa"/>
            </w:tcMar>
          </w:tcPr>
          <w:p w14:paraId="62692B0D" w14:textId="4967EA2B" w:rsidR="004B596B" w:rsidRPr="00924B64" w:rsidRDefault="004B596B" w:rsidP="004B596B">
            <w:pPr>
              <w:spacing w:after="0" w:line="288" w:lineRule="auto"/>
              <w:rPr>
                <w:rFonts w:ascii="Arial" w:eastAsia="Times New Roman" w:hAnsi="Arial" w:cs="Arial"/>
                <w:b/>
                <w:color w:val="0D0D0D"/>
                <w:sz w:val="18"/>
                <w:szCs w:val="18"/>
                <w:lang w:eastAsia="en-GB"/>
              </w:rPr>
            </w:pPr>
            <w:r w:rsidRPr="00924B64">
              <w:rPr>
                <w:rFonts w:ascii="Arial" w:eastAsia="Times New Roman" w:hAnsi="Arial" w:cs="Arial"/>
                <w:b/>
                <w:color w:val="0D0D0D"/>
                <w:sz w:val="18"/>
                <w:szCs w:val="18"/>
                <w:lang w:eastAsia="en-GB"/>
              </w:rPr>
              <w:t>What is the evidence and rationale for this choice?</w:t>
            </w:r>
          </w:p>
        </w:tc>
        <w:tc>
          <w:tcPr>
            <w:tcW w:w="3633" w:type="dxa"/>
            <w:gridSpan w:val="3"/>
            <w:shd w:val="clear" w:color="auto" w:fill="auto"/>
            <w:tcMar>
              <w:top w:w="57" w:type="dxa"/>
              <w:bottom w:w="57" w:type="dxa"/>
            </w:tcMar>
          </w:tcPr>
          <w:p w14:paraId="77A57FB7" w14:textId="4C64662D" w:rsidR="004B596B" w:rsidRPr="00924B64" w:rsidRDefault="004B596B" w:rsidP="004B596B">
            <w:pPr>
              <w:spacing w:after="0" w:line="288" w:lineRule="auto"/>
              <w:rPr>
                <w:rFonts w:ascii="Arial" w:eastAsia="Times New Roman" w:hAnsi="Arial" w:cs="Arial"/>
                <w:b/>
                <w:color w:val="0D0D0D"/>
                <w:sz w:val="18"/>
                <w:szCs w:val="18"/>
                <w:lang w:eastAsia="en-GB"/>
              </w:rPr>
            </w:pPr>
            <w:r>
              <w:rPr>
                <w:rFonts w:ascii="Arial" w:eastAsia="Times New Roman" w:hAnsi="Arial" w:cs="Arial"/>
                <w:b/>
                <w:color w:val="0D0D0D"/>
                <w:sz w:val="18"/>
                <w:szCs w:val="18"/>
                <w:lang w:eastAsia="en-GB"/>
              </w:rPr>
              <w:t>Success Criteria &amp; h</w:t>
            </w:r>
            <w:r w:rsidRPr="00924B64">
              <w:rPr>
                <w:rFonts w:ascii="Arial" w:eastAsia="Times New Roman" w:hAnsi="Arial" w:cs="Arial"/>
                <w:b/>
                <w:color w:val="0D0D0D"/>
                <w:sz w:val="18"/>
                <w:szCs w:val="18"/>
                <w:lang w:eastAsia="en-GB"/>
              </w:rPr>
              <w:t>ow will you ensure it is implemented well?</w:t>
            </w:r>
          </w:p>
        </w:tc>
        <w:tc>
          <w:tcPr>
            <w:tcW w:w="800" w:type="dxa"/>
            <w:shd w:val="clear" w:color="auto" w:fill="auto"/>
          </w:tcPr>
          <w:p w14:paraId="23218233" w14:textId="77777777" w:rsidR="004B596B" w:rsidRPr="00924B64" w:rsidRDefault="004B596B" w:rsidP="004B596B">
            <w:pPr>
              <w:spacing w:after="0" w:line="288" w:lineRule="auto"/>
              <w:rPr>
                <w:rFonts w:ascii="Arial" w:eastAsia="Times New Roman" w:hAnsi="Arial" w:cs="Arial"/>
                <w:b/>
                <w:color w:val="0D0D0D"/>
                <w:sz w:val="18"/>
                <w:szCs w:val="18"/>
                <w:lang w:eastAsia="en-GB"/>
              </w:rPr>
            </w:pPr>
            <w:r w:rsidRPr="00924B64">
              <w:rPr>
                <w:rFonts w:ascii="Arial" w:eastAsia="Times New Roman" w:hAnsi="Arial" w:cs="Arial"/>
                <w:b/>
                <w:color w:val="0D0D0D"/>
                <w:sz w:val="18"/>
                <w:szCs w:val="18"/>
                <w:lang w:eastAsia="en-GB"/>
              </w:rPr>
              <w:t>Staff lead</w:t>
            </w:r>
          </w:p>
        </w:tc>
        <w:tc>
          <w:tcPr>
            <w:tcW w:w="2126" w:type="dxa"/>
            <w:gridSpan w:val="3"/>
            <w:shd w:val="clear" w:color="auto" w:fill="auto"/>
          </w:tcPr>
          <w:p w14:paraId="28A65EB3" w14:textId="3496365D" w:rsidR="004B596B" w:rsidRPr="00924B64" w:rsidRDefault="004B596B" w:rsidP="004B596B">
            <w:pPr>
              <w:spacing w:after="0" w:line="288" w:lineRule="auto"/>
              <w:rPr>
                <w:rFonts w:ascii="Arial" w:eastAsia="Times New Roman" w:hAnsi="Arial" w:cs="Arial"/>
                <w:b/>
                <w:color w:val="0D0D0D"/>
                <w:sz w:val="18"/>
                <w:szCs w:val="18"/>
                <w:lang w:eastAsia="en-GB"/>
              </w:rPr>
            </w:pPr>
            <w:r w:rsidRPr="00924B64">
              <w:rPr>
                <w:rFonts w:ascii="Arial" w:eastAsia="Times New Roman" w:hAnsi="Arial" w:cs="Arial"/>
                <w:b/>
                <w:color w:val="0D0D0D"/>
                <w:sz w:val="18"/>
                <w:szCs w:val="18"/>
                <w:lang w:eastAsia="en-GB"/>
              </w:rPr>
              <w:t>When will you review implementation? RAG</w:t>
            </w:r>
          </w:p>
        </w:tc>
        <w:tc>
          <w:tcPr>
            <w:tcW w:w="1298" w:type="dxa"/>
            <w:gridSpan w:val="2"/>
            <w:shd w:val="clear" w:color="auto" w:fill="auto"/>
          </w:tcPr>
          <w:p w14:paraId="578C9599" w14:textId="58B77E63" w:rsidR="004B596B" w:rsidRPr="00924B64" w:rsidRDefault="004B596B" w:rsidP="004B596B">
            <w:pPr>
              <w:spacing w:after="0" w:line="288" w:lineRule="auto"/>
              <w:rPr>
                <w:rFonts w:ascii="Arial" w:eastAsia="Times New Roman" w:hAnsi="Arial" w:cs="Arial"/>
                <w:b/>
                <w:color w:val="0D0D0D"/>
                <w:sz w:val="18"/>
                <w:szCs w:val="18"/>
                <w:lang w:eastAsia="en-GB"/>
              </w:rPr>
            </w:pPr>
            <w:r w:rsidRPr="00924B64">
              <w:rPr>
                <w:rFonts w:ascii="Arial" w:eastAsia="Times New Roman" w:hAnsi="Arial" w:cs="Arial"/>
                <w:b/>
                <w:color w:val="0D0D0D"/>
                <w:sz w:val="18"/>
                <w:szCs w:val="18"/>
                <w:lang w:eastAsia="en-GB"/>
              </w:rPr>
              <w:t>Cost</w:t>
            </w:r>
          </w:p>
        </w:tc>
      </w:tr>
      <w:tr w:rsidR="008F1454" w:rsidRPr="00924B64" w14:paraId="28931528" w14:textId="77777777" w:rsidTr="00EE2609">
        <w:trPr>
          <w:trHeight w:val="289"/>
        </w:trPr>
        <w:tc>
          <w:tcPr>
            <w:tcW w:w="3933" w:type="dxa"/>
            <w:gridSpan w:val="2"/>
            <w:shd w:val="clear" w:color="auto" w:fill="auto"/>
            <w:tcMar>
              <w:top w:w="57" w:type="dxa"/>
              <w:bottom w:w="57" w:type="dxa"/>
            </w:tcMar>
          </w:tcPr>
          <w:p w14:paraId="6C1923AB" w14:textId="75D2FADF" w:rsidR="008F1454" w:rsidRPr="00924B64" w:rsidRDefault="008F1454" w:rsidP="00F747A5">
            <w:pPr>
              <w:spacing w:after="0" w:line="288" w:lineRule="auto"/>
              <w:rPr>
                <w:rFonts w:ascii="Arial" w:eastAsia="Times New Roman" w:hAnsi="Arial" w:cs="Arial"/>
                <w:b/>
                <w:color w:val="0D0D0D"/>
                <w:sz w:val="18"/>
                <w:szCs w:val="18"/>
                <w:lang w:eastAsia="en-GB"/>
              </w:rPr>
            </w:pPr>
            <w:proofErr w:type="spellStart"/>
            <w:r>
              <w:rPr>
                <w:rFonts w:ascii="Arial" w:eastAsia="Times New Roman" w:hAnsi="Arial" w:cs="Arial"/>
                <w:color w:val="0D0D0D"/>
                <w:sz w:val="18"/>
                <w:szCs w:val="18"/>
                <w:lang w:eastAsia="en-GB"/>
              </w:rPr>
              <w:t>Yr</w:t>
            </w:r>
            <w:proofErr w:type="spellEnd"/>
            <w:r>
              <w:rPr>
                <w:rFonts w:ascii="Arial" w:eastAsia="Times New Roman" w:hAnsi="Arial" w:cs="Arial"/>
                <w:color w:val="0D0D0D"/>
                <w:sz w:val="18"/>
                <w:szCs w:val="18"/>
                <w:lang w:eastAsia="en-GB"/>
              </w:rPr>
              <w:t xml:space="preserve"> 11 PP students meet their</w:t>
            </w:r>
            <w:r w:rsidR="00F747A5">
              <w:rPr>
                <w:rFonts w:ascii="Arial" w:eastAsia="Times New Roman" w:hAnsi="Arial" w:cs="Arial"/>
                <w:color w:val="0D0D0D"/>
                <w:sz w:val="18"/>
                <w:szCs w:val="18"/>
                <w:lang w:eastAsia="en-GB"/>
              </w:rPr>
              <w:t xml:space="preserve"> intended outcomes in Maths </w:t>
            </w:r>
            <w:r>
              <w:rPr>
                <w:rFonts w:ascii="Arial" w:eastAsia="Times New Roman" w:hAnsi="Arial" w:cs="Arial"/>
                <w:color w:val="0D0D0D"/>
                <w:sz w:val="18"/>
                <w:szCs w:val="18"/>
                <w:lang w:eastAsia="en-GB"/>
              </w:rPr>
              <w:t>due to additional staffing allowing class numbers to be reduced, Early intervention and 1-1 support put in place.</w:t>
            </w:r>
          </w:p>
        </w:tc>
        <w:tc>
          <w:tcPr>
            <w:tcW w:w="1217" w:type="dxa"/>
            <w:shd w:val="clear" w:color="auto" w:fill="auto"/>
            <w:tcMar>
              <w:top w:w="57" w:type="dxa"/>
              <w:bottom w:w="57" w:type="dxa"/>
            </w:tcMar>
          </w:tcPr>
          <w:p w14:paraId="1B7A4172" w14:textId="14607AC5" w:rsidR="008F1454" w:rsidRPr="00924B64" w:rsidRDefault="008F1454" w:rsidP="008F1454">
            <w:pPr>
              <w:spacing w:after="0" w:line="288" w:lineRule="auto"/>
              <w:rPr>
                <w:rFonts w:ascii="Arial" w:eastAsia="Times New Roman" w:hAnsi="Arial" w:cs="Arial"/>
                <w:b/>
                <w:color w:val="0D0D0D"/>
                <w:sz w:val="18"/>
                <w:szCs w:val="18"/>
                <w:lang w:eastAsia="en-GB"/>
              </w:rPr>
            </w:pPr>
            <w:r>
              <w:rPr>
                <w:rFonts w:ascii="Arial" w:eastAsia="Times New Roman" w:hAnsi="Arial" w:cs="Arial"/>
                <w:color w:val="0D0D0D"/>
                <w:sz w:val="18"/>
                <w:szCs w:val="18"/>
                <w:lang w:eastAsia="en-GB"/>
              </w:rPr>
              <w:t>A1</w:t>
            </w:r>
            <w:r w:rsidR="00F747A5">
              <w:rPr>
                <w:rFonts w:ascii="Arial" w:eastAsia="Times New Roman" w:hAnsi="Arial" w:cs="Arial"/>
                <w:color w:val="0D0D0D"/>
                <w:sz w:val="18"/>
                <w:szCs w:val="18"/>
                <w:lang w:eastAsia="en-GB"/>
              </w:rPr>
              <w:t>M</w:t>
            </w:r>
          </w:p>
        </w:tc>
        <w:tc>
          <w:tcPr>
            <w:tcW w:w="2552" w:type="dxa"/>
            <w:gridSpan w:val="2"/>
            <w:shd w:val="clear" w:color="auto" w:fill="auto"/>
            <w:tcMar>
              <w:top w:w="57" w:type="dxa"/>
              <w:bottom w:w="57" w:type="dxa"/>
            </w:tcMar>
          </w:tcPr>
          <w:p w14:paraId="3C2D82AA" w14:textId="170F4F31" w:rsidR="008F1454" w:rsidRPr="00924B64" w:rsidRDefault="008F1454" w:rsidP="008F1454">
            <w:pPr>
              <w:spacing w:after="0" w:line="288" w:lineRule="auto"/>
              <w:rPr>
                <w:rFonts w:ascii="Arial" w:eastAsia="Times New Roman" w:hAnsi="Arial" w:cs="Arial"/>
                <w:b/>
                <w:color w:val="0D0D0D"/>
                <w:sz w:val="18"/>
                <w:szCs w:val="18"/>
                <w:lang w:eastAsia="en-GB"/>
              </w:rPr>
            </w:pPr>
            <w:r>
              <w:rPr>
                <w:rFonts w:ascii="Arial" w:eastAsia="Times New Roman" w:hAnsi="Arial" w:cs="Arial"/>
                <w:color w:val="0D0D0D"/>
                <w:sz w:val="18"/>
                <w:szCs w:val="18"/>
                <w:lang w:eastAsia="en-GB"/>
              </w:rPr>
              <w:t>Targeted intervention will best help students prepare for their final exams.</w:t>
            </w:r>
          </w:p>
        </w:tc>
        <w:tc>
          <w:tcPr>
            <w:tcW w:w="3633" w:type="dxa"/>
            <w:gridSpan w:val="3"/>
            <w:shd w:val="clear" w:color="auto" w:fill="auto"/>
            <w:tcMar>
              <w:top w:w="57" w:type="dxa"/>
              <w:bottom w:w="57" w:type="dxa"/>
            </w:tcMar>
          </w:tcPr>
          <w:p w14:paraId="415DB9DB" w14:textId="316CC9B0" w:rsidR="008F1454" w:rsidRDefault="008F1454" w:rsidP="008F1454">
            <w:pPr>
              <w:spacing w:after="0" w:line="288" w:lineRule="auto"/>
              <w:ind w:left="28"/>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Yr11 students will meet their expected outcomes.  (Data)</w:t>
            </w:r>
          </w:p>
          <w:p w14:paraId="43AFE318" w14:textId="77777777" w:rsidR="008F1454" w:rsidRDefault="008F1454" w:rsidP="008F1454">
            <w:pPr>
              <w:spacing w:after="0" w:line="288" w:lineRule="auto"/>
              <w:ind w:left="28"/>
              <w:rPr>
                <w:rFonts w:ascii="Arial" w:eastAsia="Times New Roman" w:hAnsi="Arial" w:cs="Arial"/>
                <w:color w:val="0D0D0D"/>
                <w:sz w:val="18"/>
                <w:szCs w:val="18"/>
                <w:lang w:eastAsia="en-GB"/>
              </w:rPr>
            </w:pPr>
          </w:p>
          <w:p w14:paraId="78CEBE02" w14:textId="138ED4A0" w:rsidR="008F1454" w:rsidRDefault="008F1454" w:rsidP="008F1454">
            <w:pPr>
              <w:spacing w:after="0" w:line="288" w:lineRule="auto"/>
              <w:ind w:left="28"/>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 xml:space="preserve">Students RAG rated weekly and as a result action put in place following this by subject leader, class teacher.  </w:t>
            </w:r>
            <w:r w:rsidRPr="00855AA4">
              <w:rPr>
                <w:rFonts w:ascii="Arial" w:eastAsia="Times New Roman" w:hAnsi="Arial" w:cs="Arial"/>
                <w:color w:val="0D0D0D"/>
                <w:sz w:val="18"/>
                <w:szCs w:val="18"/>
                <w:lang w:eastAsia="en-GB"/>
              </w:rPr>
              <w:t>Half termly revie</w:t>
            </w:r>
            <w:r w:rsidR="00F747A5">
              <w:rPr>
                <w:rFonts w:ascii="Arial" w:eastAsia="Times New Roman" w:hAnsi="Arial" w:cs="Arial"/>
                <w:color w:val="0D0D0D"/>
                <w:sz w:val="18"/>
                <w:szCs w:val="18"/>
                <w:lang w:eastAsia="en-GB"/>
              </w:rPr>
              <w:t xml:space="preserve">ws with </w:t>
            </w:r>
            <w:r>
              <w:rPr>
                <w:rFonts w:ascii="Arial" w:eastAsia="Times New Roman" w:hAnsi="Arial" w:cs="Arial"/>
                <w:color w:val="0D0D0D"/>
                <w:sz w:val="18"/>
                <w:szCs w:val="18"/>
                <w:lang w:eastAsia="en-GB"/>
              </w:rPr>
              <w:t>Maths departments with CJO &amp; line manager</w:t>
            </w:r>
          </w:p>
          <w:p w14:paraId="415AAE25" w14:textId="77777777" w:rsidR="008F1454" w:rsidRDefault="008F1454" w:rsidP="008F1454">
            <w:pPr>
              <w:spacing w:after="0" w:line="288" w:lineRule="auto"/>
              <w:ind w:left="28"/>
              <w:rPr>
                <w:rFonts w:ascii="Arial" w:eastAsia="Times New Roman" w:hAnsi="Arial" w:cs="Arial"/>
                <w:color w:val="0D0D0D"/>
                <w:sz w:val="18"/>
                <w:szCs w:val="18"/>
                <w:lang w:eastAsia="en-GB"/>
              </w:rPr>
            </w:pPr>
          </w:p>
          <w:p w14:paraId="4DA7F612" w14:textId="2F6F5924" w:rsidR="008F1454" w:rsidRPr="00855AA4" w:rsidRDefault="008F1454" w:rsidP="008F1454">
            <w:pPr>
              <w:spacing w:after="0" w:line="288" w:lineRule="auto"/>
              <w:ind w:left="28"/>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 xml:space="preserve"> </w:t>
            </w:r>
            <w:r w:rsidR="00141458">
              <w:rPr>
                <w:rFonts w:ascii="Arial" w:eastAsia="Times New Roman" w:hAnsi="Arial" w:cs="Arial"/>
                <w:color w:val="0D0D0D"/>
                <w:sz w:val="18"/>
                <w:szCs w:val="18"/>
                <w:lang w:eastAsia="en-GB"/>
              </w:rPr>
              <w:t xml:space="preserve">Observation of </w:t>
            </w:r>
            <w:r>
              <w:rPr>
                <w:rFonts w:ascii="Arial" w:eastAsia="Times New Roman" w:hAnsi="Arial" w:cs="Arial"/>
                <w:color w:val="0D0D0D"/>
                <w:sz w:val="18"/>
                <w:szCs w:val="18"/>
                <w:lang w:eastAsia="en-GB"/>
              </w:rPr>
              <w:t xml:space="preserve">1-1 support. </w:t>
            </w:r>
          </w:p>
          <w:p w14:paraId="38FA7BD7" w14:textId="77777777" w:rsidR="008F1454" w:rsidRDefault="008F1454" w:rsidP="008F1454">
            <w:pPr>
              <w:spacing w:after="0" w:line="288" w:lineRule="auto"/>
              <w:rPr>
                <w:rFonts w:ascii="Arial" w:eastAsia="Times New Roman" w:hAnsi="Arial" w:cs="Arial"/>
                <w:b/>
                <w:color w:val="0D0D0D"/>
                <w:sz w:val="18"/>
                <w:szCs w:val="18"/>
                <w:lang w:eastAsia="en-GB"/>
              </w:rPr>
            </w:pPr>
          </w:p>
        </w:tc>
        <w:tc>
          <w:tcPr>
            <w:tcW w:w="800" w:type="dxa"/>
            <w:shd w:val="clear" w:color="auto" w:fill="auto"/>
          </w:tcPr>
          <w:p w14:paraId="7C6DB6E7" w14:textId="75CA31C5" w:rsidR="008F1454" w:rsidRPr="00924B64" w:rsidRDefault="00F747A5" w:rsidP="008F1454">
            <w:pPr>
              <w:spacing w:after="0" w:line="288" w:lineRule="auto"/>
              <w:rPr>
                <w:rFonts w:ascii="Arial" w:eastAsia="Times New Roman" w:hAnsi="Arial" w:cs="Arial"/>
                <w:b/>
                <w:color w:val="0D0D0D"/>
                <w:sz w:val="18"/>
                <w:szCs w:val="18"/>
                <w:lang w:eastAsia="en-GB"/>
              </w:rPr>
            </w:pPr>
            <w:r>
              <w:rPr>
                <w:rFonts w:ascii="Arial" w:eastAsia="Times New Roman" w:hAnsi="Arial" w:cs="Arial"/>
                <w:color w:val="0D0D0D"/>
                <w:sz w:val="18"/>
                <w:szCs w:val="18"/>
                <w:lang w:eastAsia="en-GB"/>
              </w:rPr>
              <w:t xml:space="preserve">CJO &amp; </w:t>
            </w:r>
            <w:r w:rsidR="008F1454">
              <w:rPr>
                <w:rFonts w:ascii="Arial" w:eastAsia="Times New Roman" w:hAnsi="Arial" w:cs="Arial"/>
                <w:color w:val="0D0D0D"/>
                <w:sz w:val="18"/>
                <w:szCs w:val="18"/>
                <w:lang w:eastAsia="en-GB"/>
              </w:rPr>
              <w:t xml:space="preserve">Maths </w:t>
            </w:r>
            <w:proofErr w:type="spellStart"/>
            <w:r w:rsidR="008F1454">
              <w:rPr>
                <w:rFonts w:ascii="Arial" w:eastAsia="Times New Roman" w:hAnsi="Arial" w:cs="Arial"/>
                <w:color w:val="0D0D0D"/>
                <w:sz w:val="18"/>
                <w:szCs w:val="18"/>
                <w:lang w:eastAsia="en-GB"/>
              </w:rPr>
              <w:t>dpts</w:t>
            </w:r>
            <w:proofErr w:type="spellEnd"/>
            <w:r w:rsidR="008F1454">
              <w:rPr>
                <w:rFonts w:ascii="Arial" w:eastAsia="Times New Roman" w:hAnsi="Arial" w:cs="Arial"/>
                <w:color w:val="0D0D0D"/>
                <w:sz w:val="18"/>
                <w:szCs w:val="18"/>
                <w:lang w:eastAsia="en-GB"/>
              </w:rPr>
              <w:t>.</w:t>
            </w:r>
          </w:p>
        </w:tc>
        <w:tc>
          <w:tcPr>
            <w:tcW w:w="2126" w:type="dxa"/>
            <w:gridSpan w:val="3"/>
            <w:shd w:val="clear" w:color="auto" w:fill="auto"/>
          </w:tcPr>
          <w:p w14:paraId="42B994E4" w14:textId="77777777" w:rsidR="008F1454" w:rsidRDefault="008F1454" w:rsidP="008F1454">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Half termly</w:t>
            </w:r>
          </w:p>
          <w:p w14:paraId="180EA6EB" w14:textId="77777777" w:rsidR="008F1454" w:rsidRPr="00924B64" w:rsidRDefault="008F1454" w:rsidP="008F1454">
            <w:pPr>
              <w:spacing w:after="0" w:line="288" w:lineRule="auto"/>
              <w:rPr>
                <w:rFonts w:ascii="Arial" w:eastAsia="Times New Roman" w:hAnsi="Arial" w:cs="Arial"/>
                <w:b/>
                <w:color w:val="0D0D0D"/>
                <w:sz w:val="18"/>
                <w:szCs w:val="18"/>
                <w:lang w:eastAsia="en-GB"/>
              </w:rPr>
            </w:pPr>
          </w:p>
        </w:tc>
        <w:tc>
          <w:tcPr>
            <w:tcW w:w="1298" w:type="dxa"/>
            <w:gridSpan w:val="2"/>
            <w:shd w:val="clear" w:color="auto" w:fill="auto"/>
          </w:tcPr>
          <w:p w14:paraId="05264789" w14:textId="6DF72457" w:rsidR="008F1454" w:rsidRPr="00924B64" w:rsidRDefault="00EF4C75" w:rsidP="008F1454">
            <w:pPr>
              <w:spacing w:after="0" w:line="288" w:lineRule="auto"/>
              <w:rPr>
                <w:rFonts w:ascii="Arial" w:eastAsia="Times New Roman" w:hAnsi="Arial" w:cs="Arial"/>
                <w:b/>
                <w:color w:val="0D0D0D"/>
                <w:sz w:val="18"/>
                <w:szCs w:val="18"/>
                <w:lang w:eastAsia="en-GB"/>
              </w:rPr>
            </w:pPr>
            <w:r>
              <w:rPr>
                <w:rFonts w:ascii="Arial" w:eastAsia="Times New Roman" w:hAnsi="Arial" w:cs="Arial"/>
                <w:b/>
                <w:color w:val="0D0D0D"/>
                <w:sz w:val="18"/>
                <w:szCs w:val="18"/>
                <w:lang w:eastAsia="en-GB"/>
              </w:rPr>
              <w:t>£32,300</w:t>
            </w:r>
          </w:p>
        </w:tc>
      </w:tr>
      <w:tr w:rsidR="00F747A5" w:rsidRPr="00924B64" w14:paraId="280042A8" w14:textId="77777777" w:rsidTr="00EE2609">
        <w:trPr>
          <w:trHeight w:val="289"/>
        </w:trPr>
        <w:tc>
          <w:tcPr>
            <w:tcW w:w="3933" w:type="dxa"/>
            <w:gridSpan w:val="2"/>
            <w:shd w:val="clear" w:color="auto" w:fill="auto"/>
            <w:tcMar>
              <w:top w:w="57" w:type="dxa"/>
              <w:bottom w:w="57" w:type="dxa"/>
            </w:tcMar>
          </w:tcPr>
          <w:p w14:paraId="6E59D869" w14:textId="5EA4A150" w:rsidR="00F747A5" w:rsidRDefault="00F747A5" w:rsidP="00C373B8">
            <w:pPr>
              <w:spacing w:after="0" w:line="288" w:lineRule="auto"/>
              <w:rPr>
                <w:rFonts w:ascii="Arial" w:eastAsia="Times New Roman" w:hAnsi="Arial" w:cs="Arial"/>
                <w:color w:val="0D0D0D"/>
                <w:sz w:val="18"/>
                <w:szCs w:val="18"/>
                <w:lang w:eastAsia="en-GB"/>
              </w:rPr>
            </w:pPr>
            <w:proofErr w:type="spellStart"/>
            <w:r>
              <w:rPr>
                <w:rFonts w:ascii="Arial" w:eastAsia="Times New Roman" w:hAnsi="Arial" w:cs="Arial"/>
                <w:color w:val="0D0D0D"/>
                <w:sz w:val="18"/>
                <w:szCs w:val="18"/>
                <w:lang w:eastAsia="en-GB"/>
              </w:rPr>
              <w:t>Yr</w:t>
            </w:r>
            <w:proofErr w:type="spellEnd"/>
            <w:r>
              <w:rPr>
                <w:rFonts w:ascii="Arial" w:eastAsia="Times New Roman" w:hAnsi="Arial" w:cs="Arial"/>
                <w:color w:val="0D0D0D"/>
                <w:sz w:val="18"/>
                <w:szCs w:val="18"/>
                <w:lang w:eastAsia="en-GB"/>
              </w:rPr>
              <w:t xml:space="preserve"> 11 PP students meet their intended outcomes in </w:t>
            </w:r>
            <w:r w:rsidR="00C373B8">
              <w:rPr>
                <w:rFonts w:ascii="Arial" w:eastAsia="Times New Roman" w:hAnsi="Arial" w:cs="Arial"/>
                <w:color w:val="0D0D0D"/>
                <w:sz w:val="18"/>
                <w:szCs w:val="18"/>
                <w:lang w:eastAsia="en-GB"/>
              </w:rPr>
              <w:t>English</w:t>
            </w:r>
            <w:r>
              <w:rPr>
                <w:rFonts w:ascii="Arial" w:eastAsia="Times New Roman" w:hAnsi="Arial" w:cs="Arial"/>
                <w:color w:val="0D0D0D"/>
                <w:sz w:val="18"/>
                <w:szCs w:val="18"/>
                <w:lang w:eastAsia="en-GB"/>
              </w:rPr>
              <w:t xml:space="preserve"> due to additional staffing </w:t>
            </w:r>
            <w:r>
              <w:rPr>
                <w:rFonts w:ascii="Arial" w:eastAsia="Times New Roman" w:hAnsi="Arial" w:cs="Arial"/>
                <w:color w:val="0D0D0D"/>
                <w:sz w:val="18"/>
                <w:szCs w:val="18"/>
                <w:lang w:eastAsia="en-GB"/>
              </w:rPr>
              <w:lastRenderedPageBreak/>
              <w:t>allowing class numbers to be reduced, Early intervention and 1-1 support put in place.</w:t>
            </w:r>
          </w:p>
        </w:tc>
        <w:tc>
          <w:tcPr>
            <w:tcW w:w="1217" w:type="dxa"/>
            <w:shd w:val="clear" w:color="auto" w:fill="auto"/>
            <w:tcMar>
              <w:top w:w="57" w:type="dxa"/>
              <w:bottom w:w="57" w:type="dxa"/>
            </w:tcMar>
          </w:tcPr>
          <w:p w14:paraId="07D03998" w14:textId="73252180" w:rsidR="00F747A5" w:rsidRDefault="00F747A5" w:rsidP="00F747A5">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lastRenderedPageBreak/>
              <w:t>A1E</w:t>
            </w:r>
          </w:p>
        </w:tc>
        <w:tc>
          <w:tcPr>
            <w:tcW w:w="2552" w:type="dxa"/>
            <w:gridSpan w:val="2"/>
            <w:shd w:val="clear" w:color="auto" w:fill="auto"/>
            <w:tcMar>
              <w:top w:w="57" w:type="dxa"/>
              <w:bottom w:w="57" w:type="dxa"/>
            </w:tcMar>
          </w:tcPr>
          <w:p w14:paraId="5A3E4306" w14:textId="06C7CB32" w:rsidR="00F747A5" w:rsidRDefault="00F747A5" w:rsidP="00F747A5">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Targeted intervention will best help students prepare for their final exams.</w:t>
            </w:r>
          </w:p>
        </w:tc>
        <w:tc>
          <w:tcPr>
            <w:tcW w:w="3633" w:type="dxa"/>
            <w:gridSpan w:val="3"/>
            <w:shd w:val="clear" w:color="auto" w:fill="auto"/>
            <w:tcMar>
              <w:top w:w="57" w:type="dxa"/>
              <w:bottom w:w="57" w:type="dxa"/>
            </w:tcMar>
          </w:tcPr>
          <w:p w14:paraId="53A46F32" w14:textId="77777777" w:rsidR="00F747A5" w:rsidRDefault="00F747A5" w:rsidP="00F747A5">
            <w:pPr>
              <w:spacing w:after="0" w:line="288" w:lineRule="auto"/>
              <w:ind w:left="28"/>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Yr11 students will meet their expected outcomes.  (Data)</w:t>
            </w:r>
          </w:p>
          <w:p w14:paraId="664ABF3B" w14:textId="77777777" w:rsidR="00F747A5" w:rsidRDefault="00F747A5" w:rsidP="00F747A5">
            <w:pPr>
              <w:spacing w:after="0" w:line="288" w:lineRule="auto"/>
              <w:ind w:left="28"/>
              <w:rPr>
                <w:rFonts w:ascii="Arial" w:eastAsia="Times New Roman" w:hAnsi="Arial" w:cs="Arial"/>
                <w:color w:val="0D0D0D"/>
                <w:sz w:val="18"/>
                <w:szCs w:val="18"/>
                <w:lang w:eastAsia="en-GB"/>
              </w:rPr>
            </w:pPr>
          </w:p>
          <w:p w14:paraId="5C97341E" w14:textId="77777777" w:rsidR="00F747A5" w:rsidRDefault="00F747A5" w:rsidP="00F747A5">
            <w:pPr>
              <w:spacing w:after="0" w:line="288" w:lineRule="auto"/>
              <w:ind w:left="28"/>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lastRenderedPageBreak/>
              <w:t xml:space="preserve">Students RAG rated weekly and as a result action put in place following this by subject leader, class teacher.  </w:t>
            </w:r>
            <w:r w:rsidRPr="00855AA4">
              <w:rPr>
                <w:rFonts w:ascii="Arial" w:eastAsia="Times New Roman" w:hAnsi="Arial" w:cs="Arial"/>
                <w:color w:val="0D0D0D"/>
                <w:sz w:val="18"/>
                <w:szCs w:val="18"/>
                <w:lang w:eastAsia="en-GB"/>
              </w:rPr>
              <w:t>Half termly revie</w:t>
            </w:r>
            <w:r>
              <w:rPr>
                <w:rFonts w:ascii="Arial" w:eastAsia="Times New Roman" w:hAnsi="Arial" w:cs="Arial"/>
                <w:color w:val="0D0D0D"/>
                <w:sz w:val="18"/>
                <w:szCs w:val="18"/>
                <w:lang w:eastAsia="en-GB"/>
              </w:rPr>
              <w:t>ws with Maths departments with CJO &amp; line manager</w:t>
            </w:r>
          </w:p>
          <w:p w14:paraId="2FB73C24" w14:textId="77777777" w:rsidR="00F747A5" w:rsidRDefault="00F747A5" w:rsidP="00F747A5">
            <w:pPr>
              <w:spacing w:after="0" w:line="288" w:lineRule="auto"/>
              <w:ind w:left="28"/>
              <w:rPr>
                <w:rFonts w:ascii="Arial" w:eastAsia="Times New Roman" w:hAnsi="Arial" w:cs="Arial"/>
                <w:color w:val="0D0D0D"/>
                <w:sz w:val="18"/>
                <w:szCs w:val="18"/>
                <w:lang w:eastAsia="en-GB"/>
              </w:rPr>
            </w:pPr>
          </w:p>
          <w:p w14:paraId="219E2FF9" w14:textId="238AF15E" w:rsidR="00F747A5" w:rsidRDefault="00F747A5" w:rsidP="00F747A5">
            <w:pPr>
              <w:spacing w:after="0" w:line="288" w:lineRule="auto"/>
              <w:ind w:left="28"/>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 xml:space="preserve"> Observation of 1-1 support</w:t>
            </w:r>
          </w:p>
        </w:tc>
        <w:tc>
          <w:tcPr>
            <w:tcW w:w="800" w:type="dxa"/>
            <w:shd w:val="clear" w:color="auto" w:fill="auto"/>
          </w:tcPr>
          <w:p w14:paraId="4CA3216C" w14:textId="537E48EA" w:rsidR="00F747A5" w:rsidRDefault="00F747A5" w:rsidP="00F747A5">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lastRenderedPageBreak/>
              <w:t xml:space="preserve">CJO &amp; </w:t>
            </w:r>
            <w:proofErr w:type="spellStart"/>
            <w:r>
              <w:rPr>
                <w:rFonts w:ascii="Arial" w:eastAsia="Times New Roman" w:hAnsi="Arial" w:cs="Arial"/>
                <w:color w:val="0D0D0D"/>
                <w:sz w:val="18"/>
                <w:szCs w:val="18"/>
                <w:lang w:eastAsia="en-GB"/>
              </w:rPr>
              <w:t>Eng</w:t>
            </w:r>
            <w:proofErr w:type="spellEnd"/>
            <w:r>
              <w:rPr>
                <w:rFonts w:ascii="Arial" w:eastAsia="Times New Roman" w:hAnsi="Arial" w:cs="Arial"/>
                <w:color w:val="0D0D0D"/>
                <w:sz w:val="18"/>
                <w:szCs w:val="18"/>
                <w:lang w:eastAsia="en-GB"/>
              </w:rPr>
              <w:t xml:space="preserve"> </w:t>
            </w:r>
            <w:proofErr w:type="spellStart"/>
            <w:r>
              <w:rPr>
                <w:rFonts w:ascii="Arial" w:eastAsia="Times New Roman" w:hAnsi="Arial" w:cs="Arial"/>
                <w:color w:val="0D0D0D"/>
                <w:sz w:val="18"/>
                <w:szCs w:val="18"/>
                <w:lang w:eastAsia="en-GB"/>
              </w:rPr>
              <w:t>dpts</w:t>
            </w:r>
            <w:proofErr w:type="spellEnd"/>
            <w:r>
              <w:rPr>
                <w:rFonts w:ascii="Arial" w:eastAsia="Times New Roman" w:hAnsi="Arial" w:cs="Arial"/>
                <w:color w:val="0D0D0D"/>
                <w:sz w:val="18"/>
                <w:szCs w:val="18"/>
                <w:lang w:eastAsia="en-GB"/>
              </w:rPr>
              <w:t>.</w:t>
            </w:r>
          </w:p>
        </w:tc>
        <w:tc>
          <w:tcPr>
            <w:tcW w:w="2126" w:type="dxa"/>
            <w:gridSpan w:val="3"/>
            <w:shd w:val="clear" w:color="auto" w:fill="auto"/>
          </w:tcPr>
          <w:p w14:paraId="565E32E5" w14:textId="77777777" w:rsidR="00F747A5" w:rsidRDefault="00F747A5" w:rsidP="00F747A5">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Half termly</w:t>
            </w:r>
          </w:p>
          <w:p w14:paraId="29460E64" w14:textId="77777777" w:rsidR="00F747A5" w:rsidRDefault="00F747A5" w:rsidP="00F747A5">
            <w:pPr>
              <w:spacing w:after="0" w:line="288" w:lineRule="auto"/>
              <w:rPr>
                <w:rFonts w:ascii="Arial" w:eastAsia="Times New Roman" w:hAnsi="Arial" w:cs="Arial"/>
                <w:color w:val="0D0D0D"/>
                <w:sz w:val="18"/>
                <w:szCs w:val="18"/>
                <w:lang w:eastAsia="en-GB"/>
              </w:rPr>
            </w:pPr>
          </w:p>
        </w:tc>
        <w:tc>
          <w:tcPr>
            <w:tcW w:w="1298" w:type="dxa"/>
            <w:gridSpan w:val="2"/>
            <w:shd w:val="clear" w:color="auto" w:fill="auto"/>
          </w:tcPr>
          <w:p w14:paraId="7FA2EA37" w14:textId="310810D8" w:rsidR="00F747A5" w:rsidRPr="00924B64" w:rsidRDefault="00EF4C75" w:rsidP="00F747A5">
            <w:pPr>
              <w:spacing w:after="0" w:line="288" w:lineRule="auto"/>
              <w:rPr>
                <w:rFonts w:ascii="Arial" w:eastAsia="Times New Roman" w:hAnsi="Arial" w:cs="Arial"/>
                <w:b/>
                <w:color w:val="0D0D0D"/>
                <w:sz w:val="18"/>
                <w:szCs w:val="18"/>
                <w:lang w:eastAsia="en-GB"/>
              </w:rPr>
            </w:pPr>
            <w:r>
              <w:rPr>
                <w:rFonts w:ascii="Arial" w:eastAsia="Times New Roman" w:hAnsi="Arial" w:cs="Arial"/>
                <w:b/>
                <w:color w:val="0D0D0D"/>
                <w:sz w:val="18"/>
                <w:szCs w:val="18"/>
                <w:lang w:eastAsia="en-GB"/>
              </w:rPr>
              <w:t>£47,609</w:t>
            </w:r>
          </w:p>
        </w:tc>
      </w:tr>
      <w:tr w:rsidR="00F747A5" w:rsidRPr="00924B64" w14:paraId="0B67855A" w14:textId="77777777" w:rsidTr="00EE2609">
        <w:trPr>
          <w:trHeight w:hRule="exact" w:val="2384"/>
        </w:trPr>
        <w:tc>
          <w:tcPr>
            <w:tcW w:w="3933" w:type="dxa"/>
            <w:gridSpan w:val="2"/>
            <w:shd w:val="clear" w:color="auto" w:fill="auto"/>
            <w:tcMar>
              <w:top w:w="57" w:type="dxa"/>
              <w:bottom w:w="57" w:type="dxa"/>
            </w:tcMar>
          </w:tcPr>
          <w:p w14:paraId="70A8F138" w14:textId="290C984D" w:rsidR="00F747A5" w:rsidRDefault="00F747A5" w:rsidP="00F747A5">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Students across school will improve their literacy &amp; numeracy skills in order to access the new GCSE curriculum.</w:t>
            </w:r>
          </w:p>
          <w:p w14:paraId="7BF0C768" w14:textId="147FE7DB" w:rsidR="00F747A5" w:rsidRPr="00DD38D1" w:rsidRDefault="00F747A5" w:rsidP="00F747A5">
            <w:pPr>
              <w:spacing w:after="0" w:line="288" w:lineRule="auto"/>
              <w:rPr>
                <w:rFonts w:ascii="Arial" w:eastAsia="Times New Roman" w:hAnsi="Arial" w:cs="Arial"/>
                <w:b/>
                <w:color w:val="0D0D0D"/>
                <w:szCs w:val="18"/>
                <w:lang w:eastAsia="en-GB"/>
              </w:rPr>
            </w:pPr>
          </w:p>
        </w:tc>
        <w:tc>
          <w:tcPr>
            <w:tcW w:w="1217" w:type="dxa"/>
            <w:shd w:val="clear" w:color="auto" w:fill="auto"/>
            <w:tcMar>
              <w:top w:w="57" w:type="dxa"/>
              <w:bottom w:w="57" w:type="dxa"/>
            </w:tcMar>
          </w:tcPr>
          <w:p w14:paraId="5F1EE75A" w14:textId="233A326A" w:rsidR="00F747A5" w:rsidRPr="00924B64" w:rsidRDefault="00F747A5" w:rsidP="00F747A5">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A2:  Improve Literacy &amp; Numeracy</w:t>
            </w:r>
          </w:p>
        </w:tc>
        <w:tc>
          <w:tcPr>
            <w:tcW w:w="2552" w:type="dxa"/>
            <w:gridSpan w:val="2"/>
            <w:shd w:val="clear" w:color="auto" w:fill="auto"/>
            <w:tcMar>
              <w:top w:w="57" w:type="dxa"/>
              <w:bottom w:w="57" w:type="dxa"/>
            </w:tcMar>
          </w:tcPr>
          <w:p w14:paraId="271C1655" w14:textId="562F41B9" w:rsidR="00F747A5" w:rsidRDefault="00F747A5" w:rsidP="00F747A5">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 xml:space="preserve">Without early intervention students will not be able </w:t>
            </w:r>
            <w:r w:rsidR="00976F98">
              <w:rPr>
                <w:rFonts w:ascii="Arial" w:eastAsia="Times New Roman" w:hAnsi="Arial" w:cs="Arial"/>
                <w:color w:val="0D0D0D"/>
                <w:sz w:val="18"/>
                <w:szCs w:val="18"/>
                <w:lang w:eastAsia="en-GB"/>
              </w:rPr>
              <w:t>achieve meet intended outcomes.</w:t>
            </w:r>
          </w:p>
          <w:p w14:paraId="4E627406" w14:textId="77777777" w:rsidR="00F747A5" w:rsidRDefault="00F747A5" w:rsidP="00F747A5">
            <w:pPr>
              <w:spacing w:after="0" w:line="288" w:lineRule="auto"/>
              <w:rPr>
                <w:rFonts w:ascii="Arial" w:eastAsia="Times New Roman" w:hAnsi="Arial" w:cs="Arial"/>
                <w:color w:val="0D0D0D"/>
                <w:sz w:val="18"/>
                <w:szCs w:val="18"/>
                <w:lang w:eastAsia="en-GB"/>
              </w:rPr>
            </w:pPr>
          </w:p>
          <w:p w14:paraId="3F9E4A3A" w14:textId="6650371C" w:rsidR="00F747A5" w:rsidRPr="00924B64" w:rsidRDefault="00F747A5" w:rsidP="00F747A5">
            <w:pPr>
              <w:spacing w:after="0" w:line="288" w:lineRule="auto"/>
              <w:rPr>
                <w:rFonts w:ascii="Arial" w:eastAsia="Times New Roman" w:hAnsi="Arial" w:cs="Arial"/>
                <w:color w:val="0D0D0D"/>
                <w:sz w:val="18"/>
                <w:szCs w:val="18"/>
                <w:lang w:eastAsia="en-GB"/>
              </w:rPr>
            </w:pPr>
          </w:p>
        </w:tc>
        <w:tc>
          <w:tcPr>
            <w:tcW w:w="3633" w:type="dxa"/>
            <w:gridSpan w:val="3"/>
            <w:shd w:val="clear" w:color="auto" w:fill="auto"/>
            <w:tcMar>
              <w:top w:w="57" w:type="dxa"/>
              <w:bottom w:w="57" w:type="dxa"/>
            </w:tcMar>
          </w:tcPr>
          <w:p w14:paraId="4A9A467C" w14:textId="77777777" w:rsidR="00F747A5" w:rsidRDefault="00F747A5" w:rsidP="00F747A5">
            <w:pPr>
              <w:spacing w:after="0" w:line="288" w:lineRule="auto"/>
              <w:ind w:left="28"/>
              <w:rPr>
                <w:rFonts w:ascii="Arial" w:eastAsia="Times New Roman" w:hAnsi="Arial" w:cs="Arial"/>
                <w:color w:val="0D0D0D"/>
                <w:sz w:val="18"/>
                <w:szCs w:val="18"/>
                <w:lang w:eastAsia="en-GB"/>
              </w:rPr>
            </w:pPr>
            <w:r w:rsidRPr="00855AA4">
              <w:rPr>
                <w:rFonts w:ascii="Arial" w:eastAsia="Times New Roman" w:hAnsi="Arial" w:cs="Arial"/>
                <w:color w:val="0D0D0D"/>
                <w:sz w:val="18"/>
                <w:szCs w:val="18"/>
                <w:lang w:eastAsia="en-GB"/>
              </w:rPr>
              <w:t>Teaching learning reviews, learning walks, SMID data, pupil voice, DBM’s.</w:t>
            </w:r>
          </w:p>
          <w:p w14:paraId="465C7E95" w14:textId="77777777" w:rsidR="00F747A5" w:rsidRDefault="00F747A5" w:rsidP="00F747A5">
            <w:pPr>
              <w:spacing w:after="0" w:line="288" w:lineRule="auto"/>
              <w:ind w:left="28"/>
              <w:rPr>
                <w:rFonts w:ascii="Arial" w:eastAsia="Times New Roman" w:hAnsi="Arial" w:cs="Arial"/>
                <w:color w:val="0D0D0D"/>
                <w:sz w:val="18"/>
                <w:szCs w:val="18"/>
                <w:lang w:eastAsia="en-GB"/>
              </w:rPr>
            </w:pPr>
          </w:p>
          <w:p w14:paraId="36926771" w14:textId="56C2E52F" w:rsidR="00F747A5" w:rsidRPr="00855AA4" w:rsidRDefault="00976F98" w:rsidP="00F747A5">
            <w:pPr>
              <w:spacing w:after="0" w:line="288" w:lineRule="auto"/>
              <w:ind w:left="28"/>
              <w:rPr>
                <w:rFonts w:ascii="Arial" w:eastAsia="Times New Roman" w:hAnsi="Arial" w:cs="Arial"/>
                <w:color w:val="0D0D0D"/>
                <w:sz w:val="18"/>
                <w:szCs w:val="18"/>
                <w:lang w:eastAsia="en-GB"/>
              </w:rPr>
            </w:pPr>
            <w:r w:rsidRPr="00643C15">
              <w:rPr>
                <w:rFonts w:ascii="Arial" w:eastAsia="Times New Roman" w:hAnsi="Arial" w:cs="Arial"/>
                <w:color w:val="0D0D0D"/>
                <w:sz w:val="18"/>
                <w:szCs w:val="18"/>
                <w:lang w:eastAsia="en-GB"/>
              </w:rPr>
              <w:t xml:space="preserve">Include </w:t>
            </w:r>
            <w:r w:rsidR="00F747A5" w:rsidRPr="00643C15">
              <w:rPr>
                <w:rFonts w:ascii="Arial" w:eastAsia="Times New Roman" w:hAnsi="Arial" w:cs="Arial"/>
                <w:color w:val="0D0D0D"/>
                <w:sz w:val="18"/>
                <w:szCs w:val="18"/>
                <w:lang w:eastAsia="en-GB"/>
              </w:rPr>
              <w:t>Data outcome</w:t>
            </w:r>
          </w:p>
        </w:tc>
        <w:tc>
          <w:tcPr>
            <w:tcW w:w="800" w:type="dxa"/>
            <w:shd w:val="clear" w:color="auto" w:fill="auto"/>
          </w:tcPr>
          <w:p w14:paraId="22432CD8" w14:textId="77777777" w:rsidR="00F747A5" w:rsidRDefault="00F747A5" w:rsidP="00F747A5">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HSM, PDN</w:t>
            </w:r>
          </w:p>
          <w:p w14:paraId="7EC85DA4" w14:textId="77777777" w:rsidR="00F747A5" w:rsidRDefault="00F747A5" w:rsidP="00F747A5">
            <w:pPr>
              <w:spacing w:after="0" w:line="288" w:lineRule="auto"/>
              <w:rPr>
                <w:rFonts w:ascii="Arial" w:eastAsia="Times New Roman" w:hAnsi="Arial" w:cs="Arial"/>
                <w:color w:val="0D0D0D"/>
                <w:sz w:val="18"/>
                <w:szCs w:val="18"/>
                <w:lang w:eastAsia="en-GB"/>
              </w:rPr>
            </w:pPr>
          </w:p>
          <w:p w14:paraId="66219BE3" w14:textId="77777777" w:rsidR="00F747A5" w:rsidRDefault="00F747A5" w:rsidP="00F747A5">
            <w:pPr>
              <w:spacing w:after="0" w:line="288" w:lineRule="auto"/>
              <w:rPr>
                <w:rFonts w:ascii="Arial" w:eastAsia="Times New Roman" w:hAnsi="Arial" w:cs="Arial"/>
                <w:color w:val="0D0D0D"/>
                <w:sz w:val="18"/>
                <w:szCs w:val="18"/>
                <w:lang w:eastAsia="en-GB"/>
              </w:rPr>
            </w:pPr>
          </w:p>
          <w:p w14:paraId="38FC41D2" w14:textId="77777777" w:rsidR="00F747A5" w:rsidRDefault="00F747A5" w:rsidP="00F747A5">
            <w:pPr>
              <w:spacing w:after="0" w:line="288" w:lineRule="auto"/>
              <w:rPr>
                <w:rFonts w:ascii="Arial" w:eastAsia="Times New Roman" w:hAnsi="Arial" w:cs="Arial"/>
                <w:color w:val="0D0D0D"/>
                <w:sz w:val="18"/>
                <w:szCs w:val="18"/>
                <w:lang w:eastAsia="en-GB"/>
              </w:rPr>
            </w:pPr>
          </w:p>
          <w:p w14:paraId="299721C2" w14:textId="5BC23E9B" w:rsidR="00F747A5" w:rsidRPr="00924B64" w:rsidRDefault="00F747A5" w:rsidP="00F747A5">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DEM</w:t>
            </w:r>
          </w:p>
        </w:tc>
        <w:tc>
          <w:tcPr>
            <w:tcW w:w="2126" w:type="dxa"/>
            <w:gridSpan w:val="3"/>
            <w:shd w:val="clear" w:color="auto" w:fill="auto"/>
          </w:tcPr>
          <w:p w14:paraId="586539EA" w14:textId="77777777" w:rsidR="00F747A5" w:rsidRDefault="00F747A5" w:rsidP="00F747A5">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Half termly</w:t>
            </w:r>
          </w:p>
          <w:p w14:paraId="23A25528" w14:textId="05D3773A" w:rsidR="00F747A5" w:rsidRPr="00924B64" w:rsidRDefault="00F747A5" w:rsidP="00F747A5">
            <w:pPr>
              <w:spacing w:after="0" w:line="288" w:lineRule="auto"/>
              <w:rPr>
                <w:rFonts w:ascii="Arial" w:eastAsia="Times New Roman" w:hAnsi="Arial" w:cs="Arial"/>
                <w:color w:val="0D0D0D"/>
                <w:sz w:val="18"/>
                <w:szCs w:val="18"/>
                <w:lang w:eastAsia="en-GB"/>
              </w:rPr>
            </w:pPr>
          </w:p>
        </w:tc>
        <w:tc>
          <w:tcPr>
            <w:tcW w:w="1298" w:type="dxa"/>
            <w:gridSpan w:val="2"/>
            <w:shd w:val="clear" w:color="auto" w:fill="auto"/>
          </w:tcPr>
          <w:p w14:paraId="25F6E2CC" w14:textId="7D4C697E" w:rsidR="00F747A5" w:rsidRPr="00EF4C75" w:rsidRDefault="00EF4C75" w:rsidP="00F747A5">
            <w:pPr>
              <w:spacing w:after="0" w:line="288" w:lineRule="auto"/>
              <w:rPr>
                <w:rFonts w:ascii="Arial" w:eastAsia="Times New Roman" w:hAnsi="Arial" w:cs="Arial"/>
                <w:b/>
                <w:bCs/>
                <w:color w:val="0D0D0D"/>
                <w:sz w:val="18"/>
                <w:szCs w:val="18"/>
                <w:lang w:eastAsia="en-GB"/>
              </w:rPr>
            </w:pPr>
            <w:r w:rsidRPr="00EF4C75">
              <w:rPr>
                <w:rFonts w:ascii="Arial" w:eastAsia="Times New Roman" w:hAnsi="Arial" w:cs="Arial"/>
                <w:b/>
                <w:bCs/>
                <w:color w:val="0D0D0D"/>
                <w:sz w:val="18"/>
                <w:szCs w:val="18"/>
                <w:lang w:eastAsia="en-GB"/>
              </w:rPr>
              <w:t>£</w:t>
            </w:r>
            <w:r w:rsidR="000F26FD">
              <w:rPr>
                <w:rFonts w:ascii="Arial" w:eastAsia="Times New Roman" w:hAnsi="Arial" w:cs="Arial"/>
                <w:b/>
                <w:bCs/>
                <w:color w:val="0D0D0D"/>
                <w:sz w:val="18"/>
                <w:szCs w:val="18"/>
                <w:lang w:eastAsia="en-GB"/>
              </w:rPr>
              <w:t>33,926</w:t>
            </w:r>
          </w:p>
        </w:tc>
      </w:tr>
      <w:tr w:rsidR="00F747A5" w:rsidRPr="00924B64" w14:paraId="4DE645D0" w14:textId="77777777" w:rsidTr="008F1454">
        <w:trPr>
          <w:trHeight w:hRule="exact" w:val="1598"/>
        </w:trPr>
        <w:tc>
          <w:tcPr>
            <w:tcW w:w="3933" w:type="dxa"/>
            <w:gridSpan w:val="2"/>
            <w:shd w:val="clear" w:color="auto" w:fill="auto"/>
            <w:tcMar>
              <w:top w:w="57" w:type="dxa"/>
              <w:bottom w:w="57" w:type="dxa"/>
            </w:tcMar>
          </w:tcPr>
          <w:p w14:paraId="0A6D5717" w14:textId="1EA4D871" w:rsidR="00F747A5" w:rsidRPr="009C7428" w:rsidRDefault="00F747A5" w:rsidP="00F747A5">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 xml:space="preserve">SLT link for T&amp;L has developed new standards to be followed and a new monitoring system for book </w:t>
            </w:r>
            <w:proofErr w:type="spellStart"/>
            <w:r>
              <w:rPr>
                <w:rFonts w:ascii="Arial" w:eastAsia="Times New Roman" w:hAnsi="Arial" w:cs="Arial"/>
                <w:color w:val="0D0D0D"/>
                <w:sz w:val="18"/>
                <w:szCs w:val="18"/>
                <w:lang w:eastAsia="en-GB"/>
              </w:rPr>
              <w:t>scrutinies</w:t>
            </w:r>
            <w:proofErr w:type="spellEnd"/>
            <w:r>
              <w:rPr>
                <w:rFonts w:ascii="Arial" w:eastAsia="Times New Roman" w:hAnsi="Arial" w:cs="Arial"/>
                <w:color w:val="0D0D0D"/>
                <w:sz w:val="18"/>
                <w:szCs w:val="18"/>
                <w:lang w:eastAsia="en-GB"/>
              </w:rPr>
              <w:t>.</w:t>
            </w:r>
          </w:p>
        </w:tc>
        <w:tc>
          <w:tcPr>
            <w:tcW w:w="1217" w:type="dxa"/>
            <w:shd w:val="clear" w:color="auto" w:fill="auto"/>
            <w:tcMar>
              <w:top w:w="57" w:type="dxa"/>
              <w:bottom w:w="57" w:type="dxa"/>
            </w:tcMar>
          </w:tcPr>
          <w:p w14:paraId="1FB2BD63" w14:textId="5DC6C9BB" w:rsidR="00F747A5" w:rsidRPr="00924B64" w:rsidRDefault="00F747A5" w:rsidP="00F747A5">
            <w:pPr>
              <w:spacing w:after="0" w:line="240"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B: To improve quality of feedback.</w:t>
            </w:r>
          </w:p>
        </w:tc>
        <w:tc>
          <w:tcPr>
            <w:tcW w:w="2552" w:type="dxa"/>
            <w:gridSpan w:val="2"/>
            <w:shd w:val="clear" w:color="auto" w:fill="auto"/>
            <w:tcMar>
              <w:top w:w="57" w:type="dxa"/>
              <w:bottom w:w="57" w:type="dxa"/>
            </w:tcMar>
          </w:tcPr>
          <w:p w14:paraId="27184300" w14:textId="527844AD" w:rsidR="00F747A5" w:rsidRPr="00924B64" w:rsidRDefault="00F747A5" w:rsidP="00F747A5">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Research based evidence from EEF toolkit.</w:t>
            </w:r>
          </w:p>
        </w:tc>
        <w:tc>
          <w:tcPr>
            <w:tcW w:w="3633" w:type="dxa"/>
            <w:gridSpan w:val="3"/>
            <w:shd w:val="clear" w:color="auto" w:fill="auto"/>
            <w:tcMar>
              <w:top w:w="57" w:type="dxa"/>
              <w:bottom w:w="57" w:type="dxa"/>
            </w:tcMar>
          </w:tcPr>
          <w:p w14:paraId="41542E6C" w14:textId="77777777" w:rsidR="00F747A5" w:rsidRDefault="00F747A5" w:rsidP="00F747A5">
            <w:pPr>
              <w:spacing w:after="0" w:line="288" w:lineRule="auto"/>
              <w:rPr>
                <w:rFonts w:ascii="Arial" w:eastAsia="Times New Roman" w:hAnsi="Arial" w:cs="Arial"/>
                <w:color w:val="0D0D0D"/>
                <w:sz w:val="18"/>
                <w:szCs w:val="18"/>
                <w:lang w:eastAsia="en-GB"/>
              </w:rPr>
            </w:pPr>
            <w:r w:rsidRPr="00855AA4">
              <w:rPr>
                <w:rFonts w:ascii="Arial" w:eastAsia="Times New Roman" w:hAnsi="Arial" w:cs="Arial"/>
                <w:color w:val="0D0D0D"/>
                <w:sz w:val="18"/>
                <w:szCs w:val="18"/>
                <w:lang w:eastAsia="en-GB"/>
              </w:rPr>
              <w:t>Teaching learning reviews, learning walks, book look, student voice.</w:t>
            </w:r>
          </w:p>
          <w:p w14:paraId="6BCA6C12" w14:textId="77777777" w:rsidR="00F747A5" w:rsidRDefault="00F747A5" w:rsidP="00F747A5">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Progress per subject.</w:t>
            </w:r>
          </w:p>
          <w:p w14:paraId="68CF2E24" w14:textId="36557739" w:rsidR="00F747A5" w:rsidRPr="00855AA4" w:rsidRDefault="00F747A5" w:rsidP="00F747A5">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Evidence of student responses to feedback and improving their learning as a result.</w:t>
            </w:r>
          </w:p>
        </w:tc>
        <w:tc>
          <w:tcPr>
            <w:tcW w:w="800" w:type="dxa"/>
            <w:shd w:val="clear" w:color="auto" w:fill="auto"/>
          </w:tcPr>
          <w:p w14:paraId="6F29FE6E" w14:textId="65BFDB62" w:rsidR="00F747A5" w:rsidRPr="00924B64" w:rsidRDefault="00F747A5" w:rsidP="00F747A5">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SLT</w:t>
            </w:r>
          </w:p>
        </w:tc>
        <w:tc>
          <w:tcPr>
            <w:tcW w:w="2126" w:type="dxa"/>
            <w:gridSpan w:val="3"/>
            <w:shd w:val="clear" w:color="auto" w:fill="auto"/>
          </w:tcPr>
          <w:p w14:paraId="3912BC9F" w14:textId="057C8C39" w:rsidR="00F747A5" w:rsidRPr="00924B64" w:rsidRDefault="00F747A5" w:rsidP="00F747A5">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Half termly, When (QA calendar)</w:t>
            </w:r>
          </w:p>
        </w:tc>
        <w:tc>
          <w:tcPr>
            <w:tcW w:w="1298" w:type="dxa"/>
            <w:gridSpan w:val="2"/>
            <w:shd w:val="clear" w:color="auto" w:fill="auto"/>
          </w:tcPr>
          <w:p w14:paraId="1EDAE094" w14:textId="2E0ABF72" w:rsidR="00F747A5" w:rsidRPr="00EF4C75" w:rsidRDefault="00EF4C75" w:rsidP="00F747A5">
            <w:pPr>
              <w:spacing w:after="0" w:line="288" w:lineRule="auto"/>
              <w:rPr>
                <w:rFonts w:ascii="Arial" w:eastAsia="Times New Roman" w:hAnsi="Arial" w:cs="Arial"/>
                <w:b/>
                <w:bCs/>
                <w:color w:val="0D0D0D"/>
                <w:sz w:val="18"/>
                <w:szCs w:val="18"/>
                <w:lang w:eastAsia="en-GB"/>
              </w:rPr>
            </w:pPr>
            <w:r w:rsidRPr="00EF4C75">
              <w:rPr>
                <w:rFonts w:ascii="Arial" w:eastAsia="Times New Roman" w:hAnsi="Arial" w:cs="Arial"/>
                <w:b/>
                <w:bCs/>
                <w:color w:val="0D0D0D"/>
                <w:sz w:val="18"/>
                <w:szCs w:val="18"/>
                <w:lang w:eastAsia="en-GB"/>
              </w:rPr>
              <w:t>£28,24</w:t>
            </w:r>
            <w:r w:rsidR="004E004A">
              <w:rPr>
                <w:rFonts w:ascii="Arial" w:eastAsia="Times New Roman" w:hAnsi="Arial" w:cs="Arial"/>
                <w:b/>
                <w:bCs/>
                <w:color w:val="0D0D0D"/>
                <w:sz w:val="18"/>
                <w:szCs w:val="18"/>
                <w:lang w:eastAsia="en-GB"/>
              </w:rPr>
              <w:t>2</w:t>
            </w:r>
          </w:p>
        </w:tc>
      </w:tr>
      <w:tr w:rsidR="00F747A5" w:rsidRPr="00924B64" w14:paraId="25D61045" w14:textId="77777777" w:rsidTr="008F1454">
        <w:trPr>
          <w:trHeight w:hRule="exact" w:val="2782"/>
        </w:trPr>
        <w:tc>
          <w:tcPr>
            <w:tcW w:w="3933" w:type="dxa"/>
            <w:gridSpan w:val="2"/>
            <w:shd w:val="clear" w:color="auto" w:fill="auto"/>
            <w:tcMar>
              <w:top w:w="57" w:type="dxa"/>
              <w:bottom w:w="57" w:type="dxa"/>
            </w:tcMar>
          </w:tcPr>
          <w:p w14:paraId="016543AC" w14:textId="74789456" w:rsidR="00F747A5" w:rsidRDefault="00F747A5" w:rsidP="00F747A5">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Achievement 4 All programme, all UPS 3 staff to mentor a PP pupil in school to develop confidence and increase parental engagement through 3 structured conversations which are half termly.</w:t>
            </w:r>
          </w:p>
        </w:tc>
        <w:tc>
          <w:tcPr>
            <w:tcW w:w="1217" w:type="dxa"/>
            <w:shd w:val="clear" w:color="auto" w:fill="auto"/>
            <w:tcMar>
              <w:top w:w="57" w:type="dxa"/>
              <w:bottom w:w="57" w:type="dxa"/>
            </w:tcMar>
          </w:tcPr>
          <w:p w14:paraId="24E1BC48" w14:textId="3AB49D84" w:rsidR="00F747A5" w:rsidRDefault="00F747A5" w:rsidP="00F747A5">
            <w:pPr>
              <w:spacing w:after="0" w:line="240"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C: Develop engagement with parents.</w:t>
            </w:r>
          </w:p>
        </w:tc>
        <w:tc>
          <w:tcPr>
            <w:tcW w:w="2552" w:type="dxa"/>
            <w:gridSpan w:val="2"/>
            <w:shd w:val="clear" w:color="auto" w:fill="auto"/>
            <w:tcMar>
              <w:top w:w="57" w:type="dxa"/>
              <w:bottom w:w="57" w:type="dxa"/>
            </w:tcMar>
          </w:tcPr>
          <w:p w14:paraId="48F8BAE4" w14:textId="77777777" w:rsidR="00F747A5" w:rsidRDefault="00F747A5" w:rsidP="00F747A5">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2</w:t>
            </w:r>
            <w:r w:rsidRPr="007563CF">
              <w:rPr>
                <w:rFonts w:ascii="Arial" w:eastAsia="Times New Roman" w:hAnsi="Arial" w:cs="Arial"/>
                <w:color w:val="0D0D0D"/>
                <w:sz w:val="18"/>
                <w:szCs w:val="18"/>
                <w:vertAlign w:val="superscript"/>
                <w:lang w:eastAsia="en-GB"/>
              </w:rPr>
              <w:t>nd</w:t>
            </w:r>
            <w:r>
              <w:rPr>
                <w:rFonts w:ascii="Arial" w:eastAsia="Times New Roman" w:hAnsi="Arial" w:cs="Arial"/>
                <w:color w:val="0D0D0D"/>
                <w:sz w:val="18"/>
                <w:szCs w:val="18"/>
                <w:lang w:eastAsia="en-GB"/>
              </w:rPr>
              <w:t xml:space="preserve"> year of running this programme with some success in the first year.</w:t>
            </w:r>
          </w:p>
          <w:p w14:paraId="125CEF17" w14:textId="77777777" w:rsidR="00F747A5" w:rsidRDefault="00F747A5" w:rsidP="00F747A5">
            <w:pPr>
              <w:spacing w:after="0" w:line="288" w:lineRule="auto"/>
              <w:rPr>
                <w:rFonts w:ascii="Arial" w:eastAsia="Times New Roman" w:hAnsi="Arial" w:cs="Arial"/>
                <w:color w:val="0D0D0D"/>
                <w:sz w:val="18"/>
                <w:szCs w:val="18"/>
                <w:lang w:eastAsia="en-GB"/>
              </w:rPr>
            </w:pPr>
          </w:p>
          <w:p w14:paraId="0300E2BD" w14:textId="6F39E362" w:rsidR="00F747A5" w:rsidRDefault="00F747A5" w:rsidP="00F747A5">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18-19:  85 % of students on this programme then attended parents evening.</w:t>
            </w:r>
          </w:p>
        </w:tc>
        <w:tc>
          <w:tcPr>
            <w:tcW w:w="3633" w:type="dxa"/>
            <w:gridSpan w:val="3"/>
            <w:shd w:val="clear" w:color="auto" w:fill="auto"/>
            <w:tcMar>
              <w:top w:w="57" w:type="dxa"/>
              <w:bottom w:w="57" w:type="dxa"/>
            </w:tcMar>
          </w:tcPr>
          <w:p w14:paraId="54D8E176" w14:textId="77777777" w:rsidR="00F747A5" w:rsidRDefault="00F747A5" w:rsidP="00F747A5">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Students on this programme demonstrate improved attendance, behaviour, A2L and outcomes.  Parental engagement improves.</w:t>
            </w:r>
          </w:p>
          <w:p w14:paraId="127A5490" w14:textId="72F6D572" w:rsidR="00F747A5" w:rsidRDefault="00F747A5" w:rsidP="00F747A5">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 xml:space="preserve">Whole staff, Pupil, parent </w:t>
            </w:r>
            <w:r w:rsidRPr="00855AA4">
              <w:rPr>
                <w:rFonts w:ascii="Arial" w:eastAsia="Times New Roman" w:hAnsi="Arial" w:cs="Arial"/>
                <w:color w:val="0D0D0D"/>
                <w:sz w:val="18"/>
                <w:szCs w:val="18"/>
                <w:lang w:eastAsia="en-GB"/>
              </w:rPr>
              <w:t>evaluations following each structured conversation.</w:t>
            </w:r>
          </w:p>
          <w:p w14:paraId="083ADC60" w14:textId="77777777" w:rsidR="00F747A5" w:rsidRDefault="00F747A5" w:rsidP="00F747A5">
            <w:pPr>
              <w:spacing w:after="0" w:line="288" w:lineRule="auto"/>
              <w:rPr>
                <w:rFonts w:ascii="Arial" w:eastAsia="Times New Roman" w:hAnsi="Arial" w:cs="Arial"/>
                <w:color w:val="0D0D0D"/>
                <w:sz w:val="18"/>
                <w:szCs w:val="18"/>
                <w:lang w:eastAsia="en-GB"/>
              </w:rPr>
            </w:pPr>
          </w:p>
          <w:p w14:paraId="54071DB3" w14:textId="6E6D2E0E" w:rsidR="00F747A5" w:rsidRPr="00855AA4" w:rsidRDefault="00F747A5" w:rsidP="00F747A5">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Comparing last year parents evening &amp; progress evening data to this year.</w:t>
            </w:r>
          </w:p>
        </w:tc>
        <w:tc>
          <w:tcPr>
            <w:tcW w:w="800" w:type="dxa"/>
            <w:shd w:val="clear" w:color="auto" w:fill="auto"/>
          </w:tcPr>
          <w:p w14:paraId="300B4498" w14:textId="03229E79" w:rsidR="00F747A5" w:rsidRDefault="00F747A5" w:rsidP="00F747A5">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CJO</w:t>
            </w:r>
          </w:p>
        </w:tc>
        <w:tc>
          <w:tcPr>
            <w:tcW w:w="2126" w:type="dxa"/>
            <w:gridSpan w:val="3"/>
            <w:shd w:val="clear" w:color="auto" w:fill="auto"/>
          </w:tcPr>
          <w:p w14:paraId="3B5344E0" w14:textId="4117BB22" w:rsidR="00F747A5" w:rsidRDefault="00F747A5" w:rsidP="00F747A5">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Following each structured conversation.</w:t>
            </w:r>
          </w:p>
        </w:tc>
        <w:tc>
          <w:tcPr>
            <w:tcW w:w="1298" w:type="dxa"/>
            <w:gridSpan w:val="2"/>
            <w:shd w:val="clear" w:color="auto" w:fill="auto"/>
          </w:tcPr>
          <w:p w14:paraId="04860E0F" w14:textId="626701F6" w:rsidR="00F747A5" w:rsidRPr="00EF4C75" w:rsidRDefault="00EF4C75" w:rsidP="00F747A5">
            <w:pPr>
              <w:spacing w:after="0" w:line="288" w:lineRule="auto"/>
              <w:rPr>
                <w:rFonts w:ascii="Arial" w:eastAsia="Times New Roman" w:hAnsi="Arial" w:cs="Arial"/>
                <w:b/>
                <w:bCs/>
                <w:color w:val="0D0D0D"/>
                <w:sz w:val="18"/>
                <w:szCs w:val="18"/>
                <w:lang w:eastAsia="en-GB"/>
              </w:rPr>
            </w:pPr>
            <w:r w:rsidRPr="00EF4C75">
              <w:rPr>
                <w:rFonts w:ascii="Arial" w:eastAsia="Times New Roman" w:hAnsi="Arial" w:cs="Arial"/>
                <w:b/>
                <w:bCs/>
                <w:color w:val="0D0D0D"/>
                <w:sz w:val="18"/>
                <w:szCs w:val="18"/>
                <w:lang w:eastAsia="en-GB"/>
              </w:rPr>
              <w:t>Part of SLT above</w:t>
            </w:r>
          </w:p>
        </w:tc>
      </w:tr>
      <w:tr w:rsidR="00F747A5" w:rsidRPr="00924B64" w14:paraId="50B2E020" w14:textId="77777777" w:rsidTr="00EE2609">
        <w:trPr>
          <w:trHeight w:hRule="exact" w:val="1920"/>
        </w:trPr>
        <w:tc>
          <w:tcPr>
            <w:tcW w:w="3933" w:type="dxa"/>
            <w:gridSpan w:val="2"/>
            <w:shd w:val="clear" w:color="auto" w:fill="auto"/>
            <w:tcMar>
              <w:top w:w="57" w:type="dxa"/>
              <w:bottom w:w="57" w:type="dxa"/>
            </w:tcMar>
          </w:tcPr>
          <w:p w14:paraId="13D7B671" w14:textId="77777777" w:rsidR="00F747A5" w:rsidRDefault="00F747A5" w:rsidP="00F747A5">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lastRenderedPageBreak/>
              <w:t>Show my Homework, to improve parental engagement of student’s homework.  Ensure quality and quantity and regularity of homework set.</w:t>
            </w:r>
          </w:p>
          <w:p w14:paraId="5BC69DE2" w14:textId="77777777" w:rsidR="00F747A5" w:rsidRDefault="00F747A5" w:rsidP="00F747A5">
            <w:pPr>
              <w:spacing w:after="0" w:line="288" w:lineRule="auto"/>
              <w:rPr>
                <w:rFonts w:ascii="Arial" w:eastAsia="Times New Roman" w:hAnsi="Arial" w:cs="Arial"/>
                <w:color w:val="0D0D0D"/>
                <w:sz w:val="18"/>
                <w:szCs w:val="18"/>
                <w:lang w:eastAsia="en-GB"/>
              </w:rPr>
            </w:pPr>
          </w:p>
          <w:p w14:paraId="53330731" w14:textId="24144BE6" w:rsidR="00F747A5" w:rsidRDefault="00F747A5" w:rsidP="00F747A5">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 xml:space="preserve">Homework set is challenging and engaging for all </w:t>
            </w:r>
            <w:proofErr w:type="spellStart"/>
            <w:r>
              <w:rPr>
                <w:rFonts w:ascii="Arial" w:eastAsia="Times New Roman" w:hAnsi="Arial" w:cs="Arial"/>
                <w:color w:val="0D0D0D"/>
                <w:sz w:val="18"/>
                <w:szCs w:val="18"/>
                <w:lang w:eastAsia="en-GB"/>
              </w:rPr>
              <w:t>pupil.s</w:t>
            </w:r>
            <w:proofErr w:type="spellEnd"/>
          </w:p>
        </w:tc>
        <w:tc>
          <w:tcPr>
            <w:tcW w:w="1217" w:type="dxa"/>
            <w:shd w:val="clear" w:color="auto" w:fill="auto"/>
            <w:tcMar>
              <w:top w:w="57" w:type="dxa"/>
              <w:bottom w:w="57" w:type="dxa"/>
            </w:tcMar>
          </w:tcPr>
          <w:p w14:paraId="7E240951" w14:textId="4C2842A2" w:rsidR="00F747A5" w:rsidRDefault="00F747A5" w:rsidP="00F747A5">
            <w:pPr>
              <w:spacing w:after="0" w:line="240"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B:  To improve quality of feedback.</w:t>
            </w:r>
          </w:p>
          <w:p w14:paraId="4D303BF2" w14:textId="77777777" w:rsidR="00F747A5" w:rsidRDefault="00F747A5" w:rsidP="00F747A5">
            <w:pPr>
              <w:spacing w:after="0" w:line="240" w:lineRule="auto"/>
              <w:rPr>
                <w:rFonts w:ascii="Arial" w:eastAsia="Times New Roman" w:hAnsi="Arial" w:cs="Arial"/>
                <w:color w:val="0D0D0D"/>
                <w:sz w:val="18"/>
                <w:szCs w:val="18"/>
                <w:lang w:eastAsia="en-GB"/>
              </w:rPr>
            </w:pPr>
          </w:p>
          <w:p w14:paraId="67A7D1EB" w14:textId="03FE4881" w:rsidR="00F747A5" w:rsidRDefault="00F747A5" w:rsidP="00F747A5">
            <w:pPr>
              <w:spacing w:after="0" w:line="240"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C:  Develop engagement with parents.</w:t>
            </w:r>
          </w:p>
        </w:tc>
        <w:tc>
          <w:tcPr>
            <w:tcW w:w="2552" w:type="dxa"/>
            <w:gridSpan w:val="2"/>
            <w:shd w:val="clear" w:color="auto" w:fill="auto"/>
            <w:tcMar>
              <w:top w:w="57" w:type="dxa"/>
              <w:bottom w:w="57" w:type="dxa"/>
            </w:tcMar>
          </w:tcPr>
          <w:p w14:paraId="14D80E0D" w14:textId="77777777" w:rsidR="00F747A5" w:rsidRDefault="00F747A5" w:rsidP="00F747A5">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Homework provides consolidation as well stretch and challenge for students.</w:t>
            </w:r>
          </w:p>
          <w:p w14:paraId="65CF5F83" w14:textId="77777777" w:rsidR="00F747A5" w:rsidRDefault="00F747A5" w:rsidP="00F747A5">
            <w:pPr>
              <w:spacing w:after="0" w:line="288" w:lineRule="auto"/>
              <w:rPr>
                <w:rFonts w:ascii="Arial" w:eastAsia="Times New Roman" w:hAnsi="Arial" w:cs="Arial"/>
                <w:color w:val="0D0D0D"/>
                <w:sz w:val="18"/>
                <w:szCs w:val="18"/>
                <w:lang w:eastAsia="en-GB"/>
              </w:rPr>
            </w:pPr>
          </w:p>
          <w:p w14:paraId="2C2D0C86" w14:textId="16B6FFB2" w:rsidR="00F747A5" w:rsidRDefault="00F747A5" w:rsidP="00F747A5">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Spiral learning in preparation for examinations.</w:t>
            </w:r>
          </w:p>
        </w:tc>
        <w:tc>
          <w:tcPr>
            <w:tcW w:w="3633" w:type="dxa"/>
            <w:gridSpan w:val="3"/>
            <w:shd w:val="clear" w:color="auto" w:fill="auto"/>
            <w:tcMar>
              <w:top w:w="57" w:type="dxa"/>
              <w:bottom w:w="57" w:type="dxa"/>
            </w:tcMar>
          </w:tcPr>
          <w:p w14:paraId="2559F648" w14:textId="77777777" w:rsidR="00F747A5" w:rsidRDefault="00F747A5" w:rsidP="00F747A5">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 xml:space="preserve">Quality and regularity of homework will be monitored.  Students who are not handed homework in will be identified and sent to homework club.  </w:t>
            </w:r>
          </w:p>
          <w:p w14:paraId="37AC8553" w14:textId="77777777" w:rsidR="00F747A5" w:rsidRDefault="00F747A5" w:rsidP="00F747A5">
            <w:pPr>
              <w:spacing w:after="0" w:line="288" w:lineRule="auto"/>
              <w:rPr>
                <w:rFonts w:ascii="Arial" w:eastAsia="Times New Roman" w:hAnsi="Arial" w:cs="Arial"/>
                <w:color w:val="0D0D0D"/>
                <w:sz w:val="18"/>
                <w:szCs w:val="18"/>
                <w:lang w:eastAsia="en-GB"/>
              </w:rPr>
            </w:pPr>
          </w:p>
          <w:p w14:paraId="721A7188" w14:textId="77777777" w:rsidR="00F747A5" w:rsidRDefault="00F747A5" w:rsidP="00F747A5">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Weekly monitoring of students using SMH.</w:t>
            </w:r>
          </w:p>
          <w:p w14:paraId="57463696" w14:textId="070B7EB8" w:rsidR="00F747A5" w:rsidRPr="00855AA4" w:rsidRDefault="00F747A5" w:rsidP="00F747A5">
            <w:pPr>
              <w:spacing w:after="0" w:line="288" w:lineRule="auto"/>
              <w:rPr>
                <w:rFonts w:ascii="Arial" w:eastAsia="Times New Roman" w:hAnsi="Arial" w:cs="Arial"/>
                <w:color w:val="0D0D0D"/>
                <w:sz w:val="18"/>
                <w:szCs w:val="18"/>
                <w:lang w:eastAsia="en-GB"/>
              </w:rPr>
            </w:pPr>
            <w:r w:rsidRPr="00855AA4">
              <w:rPr>
                <w:rFonts w:ascii="Arial" w:eastAsia="Times New Roman" w:hAnsi="Arial" w:cs="Arial"/>
                <w:color w:val="0D0D0D"/>
                <w:sz w:val="18"/>
                <w:szCs w:val="18"/>
                <w:lang w:eastAsia="en-GB"/>
              </w:rPr>
              <w:t xml:space="preserve">Half termly reviews of the </w:t>
            </w:r>
            <w:r>
              <w:rPr>
                <w:rFonts w:ascii="Arial" w:eastAsia="Times New Roman" w:hAnsi="Arial" w:cs="Arial"/>
                <w:color w:val="0D0D0D"/>
                <w:sz w:val="18"/>
                <w:szCs w:val="18"/>
                <w:lang w:eastAsia="en-GB"/>
              </w:rPr>
              <w:t>quality</w:t>
            </w:r>
            <w:r w:rsidRPr="00855AA4">
              <w:rPr>
                <w:rFonts w:ascii="Arial" w:eastAsia="Times New Roman" w:hAnsi="Arial" w:cs="Arial"/>
                <w:color w:val="0D0D0D"/>
                <w:sz w:val="18"/>
                <w:szCs w:val="18"/>
                <w:lang w:eastAsia="en-GB"/>
              </w:rPr>
              <w:t xml:space="preserve"> of SMH</w:t>
            </w:r>
            <w:r>
              <w:rPr>
                <w:rFonts w:ascii="Arial" w:eastAsia="Times New Roman" w:hAnsi="Arial" w:cs="Arial"/>
                <w:color w:val="0D0D0D"/>
                <w:sz w:val="18"/>
                <w:szCs w:val="18"/>
                <w:lang w:eastAsia="en-GB"/>
              </w:rPr>
              <w:t>.</w:t>
            </w:r>
          </w:p>
        </w:tc>
        <w:tc>
          <w:tcPr>
            <w:tcW w:w="800" w:type="dxa"/>
            <w:shd w:val="clear" w:color="auto" w:fill="auto"/>
          </w:tcPr>
          <w:p w14:paraId="1D431193" w14:textId="77777777" w:rsidR="00F747A5" w:rsidRDefault="00F747A5" w:rsidP="00F747A5">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CJO</w:t>
            </w:r>
          </w:p>
          <w:p w14:paraId="3BA90464" w14:textId="30BA32F7" w:rsidR="00F747A5" w:rsidRDefault="00F747A5" w:rsidP="00F747A5">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SLT</w:t>
            </w:r>
          </w:p>
        </w:tc>
        <w:tc>
          <w:tcPr>
            <w:tcW w:w="2126" w:type="dxa"/>
            <w:gridSpan w:val="3"/>
            <w:shd w:val="clear" w:color="auto" w:fill="auto"/>
          </w:tcPr>
          <w:p w14:paraId="1C5D101C" w14:textId="77777777" w:rsidR="00F747A5" w:rsidRDefault="00F747A5" w:rsidP="00F747A5">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Half termly</w:t>
            </w:r>
          </w:p>
          <w:p w14:paraId="5E1A3962" w14:textId="77777777" w:rsidR="00F747A5" w:rsidRDefault="00F747A5" w:rsidP="00F747A5">
            <w:pPr>
              <w:spacing w:after="0" w:line="288" w:lineRule="auto"/>
              <w:rPr>
                <w:rFonts w:ascii="Arial" w:eastAsia="Times New Roman" w:hAnsi="Arial" w:cs="Arial"/>
                <w:color w:val="0D0D0D"/>
                <w:sz w:val="18"/>
                <w:szCs w:val="18"/>
                <w:lang w:eastAsia="en-GB"/>
              </w:rPr>
            </w:pPr>
          </w:p>
        </w:tc>
        <w:tc>
          <w:tcPr>
            <w:tcW w:w="1298" w:type="dxa"/>
            <w:gridSpan w:val="2"/>
            <w:shd w:val="clear" w:color="auto" w:fill="auto"/>
          </w:tcPr>
          <w:p w14:paraId="2F184243" w14:textId="7062E7F1" w:rsidR="00F747A5" w:rsidRPr="00924B64" w:rsidRDefault="00EF4C75" w:rsidP="00F747A5">
            <w:pPr>
              <w:spacing w:after="0" w:line="288" w:lineRule="auto"/>
              <w:rPr>
                <w:rFonts w:ascii="Arial" w:eastAsia="Times New Roman" w:hAnsi="Arial" w:cs="Arial"/>
                <w:color w:val="0D0D0D"/>
                <w:sz w:val="18"/>
                <w:szCs w:val="18"/>
                <w:lang w:eastAsia="en-GB"/>
              </w:rPr>
            </w:pPr>
            <w:r w:rsidRPr="00EF4C75">
              <w:rPr>
                <w:rFonts w:ascii="Arial" w:eastAsia="Times New Roman" w:hAnsi="Arial" w:cs="Arial"/>
                <w:b/>
                <w:bCs/>
                <w:color w:val="0D0D0D"/>
                <w:sz w:val="18"/>
                <w:szCs w:val="18"/>
                <w:lang w:eastAsia="en-GB"/>
              </w:rPr>
              <w:t>£0</w:t>
            </w:r>
          </w:p>
        </w:tc>
      </w:tr>
      <w:tr w:rsidR="00F747A5" w:rsidRPr="00924B64" w14:paraId="7CCC4199" w14:textId="77777777" w:rsidTr="006C27E1">
        <w:trPr>
          <w:trHeight w:hRule="exact" w:val="1917"/>
        </w:trPr>
        <w:tc>
          <w:tcPr>
            <w:tcW w:w="3933" w:type="dxa"/>
            <w:gridSpan w:val="2"/>
            <w:shd w:val="clear" w:color="auto" w:fill="auto"/>
            <w:tcMar>
              <w:top w:w="57" w:type="dxa"/>
              <w:bottom w:w="57" w:type="dxa"/>
            </w:tcMar>
          </w:tcPr>
          <w:p w14:paraId="57589E6F" w14:textId="267C74FC" w:rsidR="00F747A5" w:rsidRDefault="00F747A5" w:rsidP="00F747A5">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Robust and clear policy to monitor PP attendance and intervene when it falls below 95%.  Including clear plan of action for the EWO.</w:t>
            </w:r>
          </w:p>
          <w:p w14:paraId="5C4283A8" w14:textId="54C1E455" w:rsidR="00F747A5" w:rsidRDefault="00F747A5" w:rsidP="00F747A5">
            <w:pPr>
              <w:spacing w:after="0" w:line="288" w:lineRule="auto"/>
              <w:rPr>
                <w:rFonts w:ascii="Arial" w:eastAsia="Times New Roman" w:hAnsi="Arial" w:cs="Arial"/>
                <w:color w:val="0D0D0D"/>
                <w:sz w:val="18"/>
                <w:szCs w:val="18"/>
                <w:lang w:eastAsia="en-GB"/>
              </w:rPr>
            </w:pPr>
          </w:p>
          <w:p w14:paraId="2D617715" w14:textId="77777777" w:rsidR="00F747A5" w:rsidRDefault="00F747A5" w:rsidP="00F747A5">
            <w:pPr>
              <w:spacing w:after="0" w:line="288" w:lineRule="auto"/>
              <w:rPr>
                <w:rFonts w:ascii="Arial" w:eastAsia="Times New Roman" w:hAnsi="Arial" w:cs="Arial"/>
                <w:color w:val="0D0D0D"/>
                <w:sz w:val="18"/>
                <w:szCs w:val="18"/>
                <w:lang w:eastAsia="en-GB"/>
              </w:rPr>
            </w:pPr>
          </w:p>
          <w:p w14:paraId="275EBDD0" w14:textId="77777777" w:rsidR="00F747A5" w:rsidRDefault="00F747A5" w:rsidP="00F747A5">
            <w:pPr>
              <w:spacing w:after="0" w:line="288" w:lineRule="auto"/>
              <w:rPr>
                <w:rFonts w:ascii="Arial" w:eastAsia="Times New Roman" w:hAnsi="Arial" w:cs="Arial"/>
                <w:color w:val="0D0D0D"/>
                <w:sz w:val="18"/>
                <w:szCs w:val="18"/>
                <w:lang w:eastAsia="en-GB"/>
              </w:rPr>
            </w:pPr>
          </w:p>
          <w:p w14:paraId="78A48EC7" w14:textId="77777777" w:rsidR="00F747A5" w:rsidRPr="009C7428" w:rsidRDefault="00F747A5" w:rsidP="00F747A5">
            <w:pPr>
              <w:spacing w:after="0" w:line="288" w:lineRule="auto"/>
              <w:rPr>
                <w:rFonts w:ascii="Arial" w:eastAsia="Times New Roman" w:hAnsi="Arial" w:cs="Arial"/>
                <w:color w:val="0D0D0D"/>
                <w:sz w:val="18"/>
                <w:szCs w:val="18"/>
                <w:lang w:eastAsia="en-GB"/>
              </w:rPr>
            </w:pPr>
          </w:p>
        </w:tc>
        <w:tc>
          <w:tcPr>
            <w:tcW w:w="1217" w:type="dxa"/>
            <w:shd w:val="clear" w:color="auto" w:fill="auto"/>
            <w:tcMar>
              <w:top w:w="57" w:type="dxa"/>
              <w:bottom w:w="57" w:type="dxa"/>
            </w:tcMar>
          </w:tcPr>
          <w:p w14:paraId="5C066DAA" w14:textId="64B4DB0A" w:rsidR="00F747A5" w:rsidRPr="00924B64" w:rsidRDefault="00F747A5" w:rsidP="00F747A5">
            <w:pPr>
              <w:spacing w:after="0" w:line="240"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D: To Improve attendance</w:t>
            </w:r>
          </w:p>
        </w:tc>
        <w:tc>
          <w:tcPr>
            <w:tcW w:w="2552" w:type="dxa"/>
            <w:gridSpan w:val="2"/>
            <w:shd w:val="clear" w:color="auto" w:fill="auto"/>
            <w:tcMar>
              <w:top w:w="57" w:type="dxa"/>
              <w:bottom w:w="57" w:type="dxa"/>
            </w:tcMar>
          </w:tcPr>
          <w:p w14:paraId="39103369" w14:textId="77777777" w:rsidR="00F747A5" w:rsidRDefault="00F747A5" w:rsidP="00F747A5">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Improved attendance has a direct link to students’ progress.</w:t>
            </w:r>
          </w:p>
          <w:p w14:paraId="7302CB8E" w14:textId="5B39D9DA" w:rsidR="00F747A5" w:rsidRDefault="00F747A5" w:rsidP="00F747A5">
            <w:pPr>
              <w:spacing w:after="0" w:line="288" w:lineRule="auto"/>
              <w:rPr>
                <w:rFonts w:ascii="Arial" w:eastAsia="Times New Roman" w:hAnsi="Arial" w:cs="Arial"/>
                <w:color w:val="0D0D0D"/>
                <w:sz w:val="18"/>
                <w:szCs w:val="18"/>
                <w:lang w:eastAsia="en-GB"/>
              </w:rPr>
            </w:pPr>
          </w:p>
          <w:p w14:paraId="556770E3" w14:textId="18718B49" w:rsidR="00F747A5" w:rsidRDefault="00F747A5" w:rsidP="00F747A5">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18-19: shows positive impact of the EWO work in years 7,9,10,13</w:t>
            </w:r>
          </w:p>
          <w:p w14:paraId="7DA9F8E2" w14:textId="55CB4AD6" w:rsidR="00F747A5" w:rsidRPr="00924B64" w:rsidRDefault="00F747A5" w:rsidP="00F747A5">
            <w:pPr>
              <w:spacing w:after="0" w:line="288" w:lineRule="auto"/>
              <w:rPr>
                <w:rFonts w:ascii="Arial" w:eastAsia="Times New Roman" w:hAnsi="Arial" w:cs="Arial"/>
                <w:color w:val="0D0D0D"/>
                <w:sz w:val="18"/>
                <w:szCs w:val="18"/>
                <w:lang w:eastAsia="en-GB"/>
              </w:rPr>
            </w:pPr>
          </w:p>
        </w:tc>
        <w:tc>
          <w:tcPr>
            <w:tcW w:w="3633" w:type="dxa"/>
            <w:gridSpan w:val="3"/>
            <w:shd w:val="clear" w:color="auto" w:fill="auto"/>
            <w:tcMar>
              <w:top w:w="57" w:type="dxa"/>
              <w:bottom w:w="57" w:type="dxa"/>
            </w:tcMar>
          </w:tcPr>
          <w:p w14:paraId="6E55A614" w14:textId="77777777" w:rsidR="00F747A5" w:rsidRDefault="00F747A5" w:rsidP="00F747A5">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Reduced number of PP children who are PA.</w:t>
            </w:r>
          </w:p>
          <w:p w14:paraId="7CBDE60B" w14:textId="025768A1" w:rsidR="00F747A5" w:rsidRPr="00855AA4" w:rsidRDefault="00F747A5" w:rsidP="00F747A5">
            <w:pPr>
              <w:spacing w:after="0" w:line="288" w:lineRule="auto"/>
              <w:rPr>
                <w:rFonts w:ascii="Arial" w:eastAsia="Times New Roman" w:hAnsi="Arial" w:cs="Arial"/>
                <w:color w:val="0D0D0D"/>
                <w:sz w:val="18"/>
                <w:szCs w:val="18"/>
                <w:lang w:eastAsia="en-GB"/>
              </w:rPr>
            </w:pPr>
            <w:r w:rsidRPr="00855AA4">
              <w:rPr>
                <w:rFonts w:ascii="Arial" w:eastAsia="Times New Roman" w:hAnsi="Arial" w:cs="Arial"/>
                <w:color w:val="0D0D0D"/>
                <w:sz w:val="18"/>
                <w:szCs w:val="18"/>
                <w:lang w:eastAsia="en-GB"/>
              </w:rPr>
              <w:t>Fortnightly meetings with EWO and pastoral leads.</w:t>
            </w:r>
          </w:p>
        </w:tc>
        <w:tc>
          <w:tcPr>
            <w:tcW w:w="800" w:type="dxa"/>
            <w:shd w:val="clear" w:color="auto" w:fill="auto"/>
          </w:tcPr>
          <w:p w14:paraId="1C2F1C39" w14:textId="77777777" w:rsidR="00F747A5" w:rsidRPr="00924B64" w:rsidRDefault="00F747A5" w:rsidP="00F747A5">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CRO</w:t>
            </w:r>
          </w:p>
        </w:tc>
        <w:tc>
          <w:tcPr>
            <w:tcW w:w="2126" w:type="dxa"/>
            <w:gridSpan w:val="3"/>
            <w:shd w:val="clear" w:color="auto" w:fill="auto"/>
          </w:tcPr>
          <w:p w14:paraId="565A83A8" w14:textId="77777777" w:rsidR="00F747A5" w:rsidRPr="00924B64" w:rsidRDefault="00F747A5" w:rsidP="00F747A5">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Daily checks.</w:t>
            </w:r>
          </w:p>
        </w:tc>
        <w:tc>
          <w:tcPr>
            <w:tcW w:w="1298" w:type="dxa"/>
            <w:gridSpan w:val="2"/>
            <w:shd w:val="clear" w:color="auto" w:fill="auto"/>
          </w:tcPr>
          <w:p w14:paraId="6979B2C6" w14:textId="58CBF2B0" w:rsidR="00F747A5" w:rsidRPr="00EF4C75" w:rsidRDefault="00EF4C75" w:rsidP="00F747A5">
            <w:pPr>
              <w:spacing w:after="0" w:line="288" w:lineRule="auto"/>
              <w:rPr>
                <w:rFonts w:ascii="Arial" w:eastAsia="Times New Roman" w:hAnsi="Arial" w:cs="Arial"/>
                <w:b/>
                <w:bCs/>
                <w:color w:val="0D0D0D"/>
                <w:sz w:val="18"/>
                <w:szCs w:val="18"/>
                <w:lang w:eastAsia="en-GB"/>
              </w:rPr>
            </w:pPr>
            <w:r w:rsidRPr="00EF4C75">
              <w:rPr>
                <w:rFonts w:ascii="Arial" w:eastAsia="Times New Roman" w:hAnsi="Arial" w:cs="Arial"/>
                <w:b/>
                <w:bCs/>
                <w:color w:val="0D0D0D"/>
                <w:sz w:val="18"/>
                <w:szCs w:val="18"/>
                <w:lang w:eastAsia="en-GB"/>
              </w:rPr>
              <w:t>£16,813</w:t>
            </w:r>
          </w:p>
        </w:tc>
      </w:tr>
      <w:tr w:rsidR="00F747A5" w:rsidRPr="00924B64" w14:paraId="59F5B263" w14:textId="77777777" w:rsidTr="008F1454">
        <w:trPr>
          <w:trHeight w:hRule="exact" w:val="1641"/>
        </w:trPr>
        <w:tc>
          <w:tcPr>
            <w:tcW w:w="3933" w:type="dxa"/>
            <w:gridSpan w:val="2"/>
            <w:shd w:val="clear" w:color="auto" w:fill="auto"/>
            <w:tcMar>
              <w:top w:w="57" w:type="dxa"/>
              <w:bottom w:w="57" w:type="dxa"/>
            </w:tcMar>
          </w:tcPr>
          <w:p w14:paraId="4DEE98ED" w14:textId="66FAA44A" w:rsidR="00F747A5" w:rsidRDefault="00F747A5" w:rsidP="00F747A5">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 xml:space="preserve">To further improve punctuality, attendance and cognitive ability for the day. Free breakfast to all PP students.  </w:t>
            </w:r>
          </w:p>
        </w:tc>
        <w:tc>
          <w:tcPr>
            <w:tcW w:w="1217" w:type="dxa"/>
            <w:shd w:val="clear" w:color="auto" w:fill="auto"/>
            <w:tcMar>
              <w:top w:w="57" w:type="dxa"/>
              <w:bottom w:w="57" w:type="dxa"/>
            </w:tcMar>
          </w:tcPr>
          <w:p w14:paraId="556D8D8B" w14:textId="05ED88AA" w:rsidR="00F747A5" w:rsidRDefault="00F747A5" w:rsidP="00F747A5">
            <w:pPr>
              <w:spacing w:after="0" w:line="240"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D: To Improve attendance</w:t>
            </w:r>
          </w:p>
        </w:tc>
        <w:tc>
          <w:tcPr>
            <w:tcW w:w="2552" w:type="dxa"/>
            <w:gridSpan w:val="2"/>
            <w:shd w:val="clear" w:color="auto" w:fill="auto"/>
            <w:tcMar>
              <w:top w:w="57" w:type="dxa"/>
              <w:bottom w:w="57" w:type="dxa"/>
            </w:tcMar>
          </w:tcPr>
          <w:p w14:paraId="4FB320AF" w14:textId="77777777" w:rsidR="00F747A5" w:rsidRDefault="00F747A5" w:rsidP="00F747A5">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Improve attendance.</w:t>
            </w:r>
          </w:p>
          <w:p w14:paraId="66DBF857" w14:textId="4AC2D519" w:rsidR="00F747A5" w:rsidRDefault="00F747A5" w:rsidP="00F747A5">
            <w:pPr>
              <w:spacing w:after="0" w:line="288" w:lineRule="auto"/>
              <w:rPr>
                <w:rFonts w:ascii="Arial" w:eastAsia="Times New Roman" w:hAnsi="Arial" w:cs="Arial"/>
                <w:color w:val="0D0D0D"/>
                <w:sz w:val="18"/>
                <w:szCs w:val="18"/>
                <w:lang w:eastAsia="en-GB"/>
              </w:rPr>
            </w:pPr>
          </w:p>
        </w:tc>
        <w:tc>
          <w:tcPr>
            <w:tcW w:w="3633" w:type="dxa"/>
            <w:gridSpan w:val="3"/>
            <w:shd w:val="clear" w:color="auto" w:fill="auto"/>
            <w:tcMar>
              <w:top w:w="57" w:type="dxa"/>
              <w:bottom w:w="57" w:type="dxa"/>
            </w:tcMar>
          </w:tcPr>
          <w:p w14:paraId="6A2CA9BF" w14:textId="5E657A67" w:rsidR="00F747A5" w:rsidRDefault="00F747A5" w:rsidP="00F747A5">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Increased number of students are in school having breakfast preparing them for the day which can result in improved attendance, punctuality, ready to learn.</w:t>
            </w:r>
          </w:p>
          <w:p w14:paraId="7615AF7C" w14:textId="39A0700F" w:rsidR="00F747A5" w:rsidRDefault="00F747A5" w:rsidP="00F747A5">
            <w:pPr>
              <w:spacing w:after="0" w:line="288" w:lineRule="auto"/>
              <w:rPr>
                <w:rFonts w:ascii="Arial" w:eastAsia="Times New Roman" w:hAnsi="Arial" w:cs="Arial"/>
                <w:color w:val="0D0D0D"/>
                <w:sz w:val="18"/>
                <w:szCs w:val="18"/>
                <w:lang w:eastAsia="en-GB"/>
              </w:rPr>
            </w:pPr>
          </w:p>
          <w:p w14:paraId="5AF7BBBA" w14:textId="48CC7350" w:rsidR="00F747A5" w:rsidRDefault="00F747A5" w:rsidP="00F747A5">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Evaluations from students, parents.</w:t>
            </w:r>
          </w:p>
          <w:p w14:paraId="651DD4B4" w14:textId="175BCBAC" w:rsidR="00F747A5" w:rsidRDefault="00F747A5" w:rsidP="00F747A5">
            <w:pPr>
              <w:spacing w:after="0" w:line="288" w:lineRule="auto"/>
              <w:rPr>
                <w:rFonts w:ascii="Arial" w:eastAsia="Times New Roman" w:hAnsi="Arial" w:cs="Arial"/>
                <w:color w:val="0D0D0D"/>
                <w:sz w:val="18"/>
                <w:szCs w:val="18"/>
                <w:lang w:eastAsia="en-GB"/>
              </w:rPr>
            </w:pPr>
          </w:p>
          <w:p w14:paraId="1FD3228F" w14:textId="0839F32E" w:rsidR="00F747A5" w:rsidRPr="00855AA4" w:rsidRDefault="00F747A5" w:rsidP="00F747A5">
            <w:pPr>
              <w:spacing w:after="0" w:line="288" w:lineRule="auto"/>
              <w:rPr>
                <w:rFonts w:ascii="Arial" w:eastAsia="Times New Roman" w:hAnsi="Arial" w:cs="Arial"/>
                <w:color w:val="0D0D0D"/>
                <w:sz w:val="18"/>
                <w:szCs w:val="18"/>
                <w:lang w:eastAsia="en-GB"/>
              </w:rPr>
            </w:pPr>
          </w:p>
        </w:tc>
        <w:tc>
          <w:tcPr>
            <w:tcW w:w="800" w:type="dxa"/>
            <w:shd w:val="clear" w:color="auto" w:fill="auto"/>
          </w:tcPr>
          <w:p w14:paraId="01E19295" w14:textId="2C646A34" w:rsidR="00F747A5" w:rsidRDefault="00F747A5" w:rsidP="00F747A5">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CJN</w:t>
            </w:r>
          </w:p>
        </w:tc>
        <w:tc>
          <w:tcPr>
            <w:tcW w:w="2126" w:type="dxa"/>
            <w:gridSpan w:val="3"/>
            <w:shd w:val="clear" w:color="auto" w:fill="auto"/>
          </w:tcPr>
          <w:p w14:paraId="45C10E4F" w14:textId="54E74819" w:rsidR="00F747A5" w:rsidRDefault="00F747A5" w:rsidP="00F747A5">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Termly</w:t>
            </w:r>
          </w:p>
        </w:tc>
        <w:tc>
          <w:tcPr>
            <w:tcW w:w="1298" w:type="dxa"/>
            <w:gridSpan w:val="2"/>
            <w:shd w:val="clear" w:color="auto" w:fill="auto"/>
          </w:tcPr>
          <w:p w14:paraId="1A4EBEAD" w14:textId="22551ED9" w:rsidR="00F747A5" w:rsidRPr="00EF4C75" w:rsidRDefault="00EF4C75" w:rsidP="00F747A5">
            <w:pPr>
              <w:spacing w:after="0" w:line="288" w:lineRule="auto"/>
              <w:rPr>
                <w:rFonts w:ascii="Arial" w:eastAsia="Times New Roman" w:hAnsi="Arial" w:cs="Arial"/>
                <w:b/>
                <w:bCs/>
                <w:color w:val="0D0D0D"/>
                <w:sz w:val="18"/>
                <w:szCs w:val="18"/>
                <w:lang w:eastAsia="en-GB"/>
              </w:rPr>
            </w:pPr>
            <w:r w:rsidRPr="00EF4C75">
              <w:rPr>
                <w:rFonts w:ascii="Arial" w:eastAsia="Times New Roman" w:hAnsi="Arial" w:cs="Arial"/>
                <w:b/>
                <w:bCs/>
                <w:color w:val="0D0D0D"/>
                <w:sz w:val="18"/>
                <w:szCs w:val="18"/>
                <w:lang w:eastAsia="en-GB"/>
              </w:rPr>
              <w:t>£0</w:t>
            </w:r>
          </w:p>
        </w:tc>
      </w:tr>
      <w:tr w:rsidR="00C373B8" w:rsidRPr="00924B64" w14:paraId="6A983404" w14:textId="77777777" w:rsidTr="008F1454">
        <w:trPr>
          <w:trHeight w:hRule="exact" w:val="1641"/>
        </w:trPr>
        <w:tc>
          <w:tcPr>
            <w:tcW w:w="3933" w:type="dxa"/>
            <w:gridSpan w:val="2"/>
            <w:shd w:val="clear" w:color="auto" w:fill="auto"/>
            <w:tcMar>
              <w:top w:w="57" w:type="dxa"/>
              <w:bottom w:w="57" w:type="dxa"/>
            </w:tcMar>
          </w:tcPr>
          <w:p w14:paraId="4130FFDE" w14:textId="2376C4E6" w:rsidR="00C373B8" w:rsidRDefault="0077490B" w:rsidP="00F747A5">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 xml:space="preserve">STEM based </w:t>
            </w:r>
            <w:proofErr w:type="spellStart"/>
            <w:r>
              <w:rPr>
                <w:rFonts w:ascii="Arial" w:eastAsia="Times New Roman" w:hAnsi="Arial" w:cs="Arial"/>
                <w:color w:val="0D0D0D"/>
                <w:sz w:val="18"/>
                <w:szCs w:val="18"/>
                <w:lang w:eastAsia="en-GB"/>
              </w:rPr>
              <w:t>extra curricular</w:t>
            </w:r>
            <w:proofErr w:type="spellEnd"/>
            <w:r>
              <w:rPr>
                <w:rFonts w:ascii="Arial" w:eastAsia="Times New Roman" w:hAnsi="Arial" w:cs="Arial"/>
                <w:color w:val="0D0D0D"/>
                <w:sz w:val="18"/>
                <w:szCs w:val="18"/>
                <w:lang w:eastAsia="en-GB"/>
              </w:rPr>
              <w:t xml:space="preserve"> activity to support year 9 students.  Students will develop their </w:t>
            </w:r>
            <w:proofErr w:type="spellStart"/>
            <w:r>
              <w:rPr>
                <w:rFonts w:ascii="Arial" w:eastAsia="Times New Roman" w:hAnsi="Arial" w:cs="Arial"/>
                <w:color w:val="0D0D0D"/>
                <w:sz w:val="18"/>
                <w:szCs w:val="18"/>
                <w:lang w:eastAsia="en-GB"/>
              </w:rPr>
              <w:t>oracy</w:t>
            </w:r>
            <w:proofErr w:type="spellEnd"/>
            <w:r>
              <w:rPr>
                <w:rFonts w:ascii="Arial" w:eastAsia="Times New Roman" w:hAnsi="Arial" w:cs="Arial"/>
                <w:color w:val="0D0D0D"/>
                <w:sz w:val="18"/>
                <w:szCs w:val="18"/>
                <w:lang w:eastAsia="en-GB"/>
              </w:rPr>
              <w:t xml:space="preserve"> skills.</w:t>
            </w:r>
          </w:p>
        </w:tc>
        <w:tc>
          <w:tcPr>
            <w:tcW w:w="1217" w:type="dxa"/>
            <w:shd w:val="clear" w:color="auto" w:fill="auto"/>
            <w:tcMar>
              <w:top w:w="57" w:type="dxa"/>
              <w:bottom w:w="57" w:type="dxa"/>
            </w:tcMar>
          </w:tcPr>
          <w:p w14:paraId="0FD4B50D" w14:textId="0A7E6F58" w:rsidR="00C373B8" w:rsidRDefault="00C373B8" w:rsidP="00F747A5">
            <w:pPr>
              <w:spacing w:after="0" w:line="240"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E:  Individual needs</w:t>
            </w:r>
          </w:p>
        </w:tc>
        <w:tc>
          <w:tcPr>
            <w:tcW w:w="2552" w:type="dxa"/>
            <w:gridSpan w:val="2"/>
            <w:shd w:val="clear" w:color="auto" w:fill="auto"/>
            <w:tcMar>
              <w:top w:w="57" w:type="dxa"/>
              <w:bottom w:w="57" w:type="dxa"/>
            </w:tcMar>
          </w:tcPr>
          <w:p w14:paraId="6E327F8C" w14:textId="47270C40" w:rsidR="00C373B8" w:rsidRDefault="0077490B" w:rsidP="00F747A5">
            <w:pPr>
              <w:spacing w:after="0" w:line="288" w:lineRule="auto"/>
              <w:rPr>
                <w:rFonts w:ascii="Arial" w:eastAsia="Times New Roman" w:hAnsi="Arial" w:cs="Arial"/>
                <w:color w:val="0D0D0D"/>
                <w:sz w:val="18"/>
                <w:szCs w:val="18"/>
                <w:lang w:eastAsia="en-GB"/>
              </w:rPr>
            </w:pPr>
            <w:proofErr w:type="spellStart"/>
            <w:r>
              <w:rPr>
                <w:rFonts w:ascii="Arial" w:eastAsia="Times New Roman" w:hAnsi="Arial" w:cs="Arial"/>
                <w:color w:val="0D0D0D"/>
                <w:sz w:val="18"/>
                <w:szCs w:val="18"/>
                <w:lang w:eastAsia="en-GB"/>
              </w:rPr>
              <w:t>Oracy</w:t>
            </w:r>
            <w:proofErr w:type="spellEnd"/>
            <w:r>
              <w:rPr>
                <w:rFonts w:ascii="Arial" w:eastAsia="Times New Roman" w:hAnsi="Arial" w:cs="Arial"/>
                <w:color w:val="0D0D0D"/>
                <w:sz w:val="18"/>
                <w:szCs w:val="18"/>
                <w:lang w:eastAsia="en-GB"/>
              </w:rPr>
              <w:t xml:space="preserve"> skills, A2L.</w:t>
            </w:r>
          </w:p>
        </w:tc>
        <w:tc>
          <w:tcPr>
            <w:tcW w:w="3633" w:type="dxa"/>
            <w:gridSpan w:val="3"/>
            <w:shd w:val="clear" w:color="auto" w:fill="auto"/>
            <w:tcMar>
              <w:top w:w="57" w:type="dxa"/>
              <w:bottom w:w="57" w:type="dxa"/>
            </w:tcMar>
          </w:tcPr>
          <w:p w14:paraId="2254172C" w14:textId="32D0044A" w:rsidR="00C373B8" w:rsidRDefault="0077490B" w:rsidP="00F747A5">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 xml:space="preserve">TBA to conduct pupil voice at the start of the project and then at the end.  Students to produce match reports which will be shared with the rest of school.  </w:t>
            </w:r>
          </w:p>
        </w:tc>
        <w:tc>
          <w:tcPr>
            <w:tcW w:w="800" w:type="dxa"/>
            <w:shd w:val="clear" w:color="auto" w:fill="auto"/>
          </w:tcPr>
          <w:p w14:paraId="0F09A976" w14:textId="6A3F74E9" w:rsidR="00C373B8" w:rsidRDefault="00C373B8" w:rsidP="00F747A5">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TBA</w:t>
            </w:r>
          </w:p>
        </w:tc>
        <w:tc>
          <w:tcPr>
            <w:tcW w:w="2126" w:type="dxa"/>
            <w:gridSpan w:val="3"/>
            <w:shd w:val="clear" w:color="auto" w:fill="auto"/>
          </w:tcPr>
          <w:p w14:paraId="00B6C95F" w14:textId="54502461" w:rsidR="00C373B8" w:rsidRDefault="00C373B8" w:rsidP="00F747A5">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Half termly</w:t>
            </w:r>
          </w:p>
        </w:tc>
        <w:tc>
          <w:tcPr>
            <w:tcW w:w="1298" w:type="dxa"/>
            <w:gridSpan w:val="2"/>
            <w:shd w:val="clear" w:color="auto" w:fill="auto"/>
          </w:tcPr>
          <w:p w14:paraId="7F57E925" w14:textId="521E683F" w:rsidR="00C373B8" w:rsidRPr="00EF4C75" w:rsidRDefault="00C373B8" w:rsidP="00F747A5">
            <w:pPr>
              <w:spacing w:after="0" w:line="288" w:lineRule="auto"/>
              <w:rPr>
                <w:rFonts w:ascii="Arial" w:eastAsia="Times New Roman" w:hAnsi="Arial" w:cs="Arial"/>
                <w:b/>
                <w:bCs/>
                <w:color w:val="0D0D0D"/>
                <w:sz w:val="18"/>
                <w:szCs w:val="18"/>
                <w:lang w:eastAsia="en-GB"/>
              </w:rPr>
            </w:pPr>
            <w:r w:rsidRPr="00EF4C75">
              <w:rPr>
                <w:rFonts w:ascii="Arial" w:eastAsia="Times New Roman" w:hAnsi="Arial" w:cs="Arial"/>
                <w:b/>
                <w:bCs/>
                <w:color w:val="0D0D0D"/>
                <w:sz w:val="18"/>
                <w:szCs w:val="18"/>
                <w:lang w:eastAsia="en-GB"/>
              </w:rPr>
              <w:t>£500</w:t>
            </w:r>
          </w:p>
        </w:tc>
      </w:tr>
      <w:tr w:rsidR="00F747A5" w:rsidRPr="00924B64" w14:paraId="73904E0D" w14:textId="77777777" w:rsidTr="006C27E1">
        <w:trPr>
          <w:trHeight w:hRule="exact" w:val="1645"/>
        </w:trPr>
        <w:tc>
          <w:tcPr>
            <w:tcW w:w="3933" w:type="dxa"/>
            <w:gridSpan w:val="2"/>
            <w:shd w:val="clear" w:color="auto" w:fill="auto"/>
            <w:tcMar>
              <w:top w:w="57" w:type="dxa"/>
              <w:bottom w:w="57" w:type="dxa"/>
            </w:tcMar>
          </w:tcPr>
          <w:p w14:paraId="6D5EC039" w14:textId="64D8EF90" w:rsidR="00F747A5" w:rsidRDefault="00F747A5" w:rsidP="00F747A5">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Learning mentors to help remove student’s barriers to learning through individualised support sessions, counselling, hummingbird program and golden time.</w:t>
            </w:r>
          </w:p>
          <w:p w14:paraId="31F334B6" w14:textId="77777777" w:rsidR="00F747A5" w:rsidRDefault="00F747A5" w:rsidP="00F747A5">
            <w:pPr>
              <w:spacing w:after="0" w:line="288" w:lineRule="auto"/>
              <w:rPr>
                <w:rFonts w:ascii="Arial" w:eastAsia="Times New Roman" w:hAnsi="Arial" w:cs="Arial"/>
                <w:color w:val="0D0D0D"/>
                <w:sz w:val="18"/>
                <w:szCs w:val="18"/>
                <w:lang w:eastAsia="en-GB"/>
              </w:rPr>
            </w:pPr>
          </w:p>
          <w:p w14:paraId="7EE77D79" w14:textId="77777777" w:rsidR="00F747A5" w:rsidRDefault="00F747A5" w:rsidP="00F747A5">
            <w:pPr>
              <w:spacing w:after="0" w:line="288" w:lineRule="auto"/>
              <w:rPr>
                <w:rFonts w:ascii="Arial" w:eastAsia="Times New Roman" w:hAnsi="Arial" w:cs="Arial"/>
                <w:color w:val="0D0D0D"/>
                <w:sz w:val="18"/>
                <w:szCs w:val="18"/>
                <w:lang w:eastAsia="en-GB"/>
              </w:rPr>
            </w:pPr>
          </w:p>
          <w:p w14:paraId="03D598D3" w14:textId="5A3A053B" w:rsidR="00F747A5" w:rsidRPr="009C7428" w:rsidRDefault="00F747A5" w:rsidP="00F747A5">
            <w:pPr>
              <w:spacing w:after="0" w:line="288" w:lineRule="auto"/>
              <w:rPr>
                <w:rFonts w:ascii="Arial" w:eastAsia="Times New Roman" w:hAnsi="Arial" w:cs="Arial"/>
                <w:color w:val="0D0D0D"/>
                <w:sz w:val="18"/>
                <w:szCs w:val="18"/>
                <w:lang w:eastAsia="en-GB"/>
              </w:rPr>
            </w:pPr>
          </w:p>
        </w:tc>
        <w:tc>
          <w:tcPr>
            <w:tcW w:w="1217" w:type="dxa"/>
            <w:shd w:val="clear" w:color="auto" w:fill="auto"/>
            <w:tcMar>
              <w:top w:w="57" w:type="dxa"/>
              <w:bottom w:w="57" w:type="dxa"/>
            </w:tcMar>
          </w:tcPr>
          <w:p w14:paraId="34548688" w14:textId="03A43BE2" w:rsidR="00F747A5" w:rsidRPr="00924B64" w:rsidRDefault="00F747A5" w:rsidP="00F747A5">
            <w:pPr>
              <w:spacing w:after="0" w:line="240"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E:  Individual needs</w:t>
            </w:r>
          </w:p>
        </w:tc>
        <w:tc>
          <w:tcPr>
            <w:tcW w:w="2552" w:type="dxa"/>
            <w:gridSpan w:val="2"/>
            <w:shd w:val="clear" w:color="auto" w:fill="auto"/>
            <w:tcMar>
              <w:top w:w="57" w:type="dxa"/>
              <w:bottom w:w="57" w:type="dxa"/>
            </w:tcMar>
          </w:tcPr>
          <w:p w14:paraId="29B9EBDF" w14:textId="4B26E61E" w:rsidR="00F747A5" w:rsidRPr="00924B64" w:rsidRDefault="00F747A5" w:rsidP="00F747A5">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Social, emotional wellbeing is essential for students to succeed academically.</w:t>
            </w:r>
          </w:p>
        </w:tc>
        <w:tc>
          <w:tcPr>
            <w:tcW w:w="3633" w:type="dxa"/>
            <w:gridSpan w:val="3"/>
            <w:shd w:val="clear" w:color="auto" w:fill="auto"/>
            <w:tcMar>
              <w:top w:w="57" w:type="dxa"/>
              <w:bottom w:w="57" w:type="dxa"/>
            </w:tcMar>
          </w:tcPr>
          <w:p w14:paraId="55DE0014" w14:textId="77777777" w:rsidR="00F747A5" w:rsidRDefault="00F747A5" w:rsidP="00F747A5">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Students working with learning mentors have improved attendance, behaviour and attitude to learning in the classroom.</w:t>
            </w:r>
          </w:p>
          <w:p w14:paraId="1B737131" w14:textId="77777777" w:rsidR="00F747A5" w:rsidRDefault="00F747A5" w:rsidP="00F747A5">
            <w:pPr>
              <w:spacing w:after="0" w:line="288" w:lineRule="auto"/>
              <w:rPr>
                <w:rFonts w:ascii="Arial" w:eastAsia="Times New Roman" w:hAnsi="Arial" w:cs="Arial"/>
                <w:color w:val="0D0D0D"/>
                <w:sz w:val="18"/>
                <w:szCs w:val="18"/>
                <w:lang w:eastAsia="en-GB"/>
              </w:rPr>
            </w:pPr>
          </w:p>
          <w:p w14:paraId="08B6D807" w14:textId="77777777" w:rsidR="00F747A5" w:rsidRDefault="00F747A5" w:rsidP="00F747A5">
            <w:pPr>
              <w:spacing w:after="0" w:line="288" w:lineRule="auto"/>
              <w:rPr>
                <w:rFonts w:ascii="Arial" w:eastAsia="Times New Roman" w:hAnsi="Arial" w:cs="Arial"/>
                <w:color w:val="0D0D0D"/>
                <w:sz w:val="18"/>
                <w:szCs w:val="18"/>
                <w:lang w:eastAsia="en-GB"/>
              </w:rPr>
            </w:pPr>
            <w:r w:rsidRPr="00855AA4">
              <w:rPr>
                <w:rFonts w:ascii="Arial" w:eastAsia="Times New Roman" w:hAnsi="Arial" w:cs="Arial"/>
                <w:color w:val="0D0D0D"/>
                <w:sz w:val="18"/>
                <w:szCs w:val="18"/>
                <w:lang w:eastAsia="en-GB"/>
              </w:rPr>
              <w:t>Fortnightly updates on the impact the learning mentors are having.</w:t>
            </w:r>
          </w:p>
          <w:p w14:paraId="5C9A8308" w14:textId="4FD42270" w:rsidR="00F747A5" w:rsidRPr="00855AA4" w:rsidRDefault="00F747A5" w:rsidP="00F747A5">
            <w:pPr>
              <w:spacing w:after="0" w:line="288" w:lineRule="auto"/>
              <w:rPr>
                <w:rFonts w:ascii="Arial" w:eastAsia="Times New Roman" w:hAnsi="Arial" w:cs="Arial"/>
                <w:color w:val="0D0D0D"/>
                <w:sz w:val="18"/>
                <w:szCs w:val="18"/>
                <w:lang w:eastAsia="en-GB"/>
              </w:rPr>
            </w:pPr>
          </w:p>
        </w:tc>
        <w:tc>
          <w:tcPr>
            <w:tcW w:w="800" w:type="dxa"/>
            <w:shd w:val="clear" w:color="auto" w:fill="auto"/>
          </w:tcPr>
          <w:p w14:paraId="2EA1AC83" w14:textId="045605A4" w:rsidR="00F747A5" w:rsidRPr="00924B64" w:rsidRDefault="00F747A5" w:rsidP="00F747A5">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CDA, FPA</w:t>
            </w:r>
          </w:p>
        </w:tc>
        <w:tc>
          <w:tcPr>
            <w:tcW w:w="2126" w:type="dxa"/>
            <w:gridSpan w:val="3"/>
            <w:shd w:val="clear" w:color="auto" w:fill="auto"/>
          </w:tcPr>
          <w:p w14:paraId="0B63F8EE" w14:textId="62370D86" w:rsidR="00F747A5" w:rsidRPr="00924B64" w:rsidRDefault="00F747A5" w:rsidP="00F747A5">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Weekly</w:t>
            </w:r>
          </w:p>
        </w:tc>
        <w:tc>
          <w:tcPr>
            <w:tcW w:w="1298" w:type="dxa"/>
            <w:gridSpan w:val="2"/>
            <w:shd w:val="clear" w:color="auto" w:fill="auto"/>
          </w:tcPr>
          <w:p w14:paraId="1551860D" w14:textId="63543BB3" w:rsidR="00F747A5" w:rsidRPr="00EF4C75" w:rsidRDefault="00060A61" w:rsidP="00F747A5">
            <w:pPr>
              <w:spacing w:after="0" w:line="288" w:lineRule="auto"/>
              <w:rPr>
                <w:rFonts w:ascii="Arial" w:eastAsia="Times New Roman" w:hAnsi="Arial" w:cs="Arial"/>
                <w:b/>
                <w:bCs/>
                <w:color w:val="0D0D0D"/>
                <w:sz w:val="18"/>
                <w:szCs w:val="18"/>
                <w:lang w:eastAsia="en-GB"/>
              </w:rPr>
            </w:pPr>
            <w:r w:rsidRPr="00EF4C75">
              <w:rPr>
                <w:rFonts w:ascii="Arial" w:eastAsia="Times New Roman" w:hAnsi="Arial" w:cs="Arial"/>
                <w:b/>
                <w:bCs/>
                <w:color w:val="0D0D0D"/>
                <w:sz w:val="18"/>
                <w:szCs w:val="18"/>
                <w:lang w:eastAsia="en-GB"/>
              </w:rPr>
              <w:t>£1,500</w:t>
            </w:r>
          </w:p>
        </w:tc>
      </w:tr>
      <w:tr w:rsidR="00324087" w:rsidRPr="00924B64" w14:paraId="5A8E519D" w14:textId="77777777" w:rsidTr="00515AF9">
        <w:trPr>
          <w:trHeight w:hRule="exact" w:val="934"/>
        </w:trPr>
        <w:tc>
          <w:tcPr>
            <w:tcW w:w="3933" w:type="dxa"/>
            <w:gridSpan w:val="2"/>
            <w:shd w:val="clear" w:color="auto" w:fill="auto"/>
            <w:tcMar>
              <w:top w:w="57" w:type="dxa"/>
              <w:bottom w:w="57" w:type="dxa"/>
            </w:tcMar>
          </w:tcPr>
          <w:p w14:paraId="493AE142" w14:textId="77777777" w:rsidR="00324087" w:rsidRPr="00DD38D1" w:rsidRDefault="00324087" w:rsidP="00324087">
            <w:pPr>
              <w:spacing w:after="0" w:line="288" w:lineRule="auto"/>
              <w:rPr>
                <w:rFonts w:ascii="Arial" w:eastAsia="Times New Roman" w:hAnsi="Arial" w:cs="Arial"/>
                <w:b/>
                <w:color w:val="0D0D0D"/>
                <w:szCs w:val="18"/>
                <w:lang w:eastAsia="en-GB"/>
              </w:rPr>
            </w:pPr>
            <w:r>
              <w:rPr>
                <w:rFonts w:ascii="Arial" w:eastAsia="Times New Roman" w:hAnsi="Arial" w:cs="Arial"/>
                <w:color w:val="0D0D0D"/>
                <w:sz w:val="18"/>
                <w:szCs w:val="18"/>
                <w:lang w:eastAsia="en-GB"/>
              </w:rPr>
              <w:lastRenderedPageBreak/>
              <w:t>Reading champion, accelerated reader and reading intervention programmes.</w:t>
            </w:r>
          </w:p>
          <w:p w14:paraId="1EC7AB61" w14:textId="77777777" w:rsidR="00324087" w:rsidRDefault="00324087" w:rsidP="00324087">
            <w:pPr>
              <w:spacing w:after="0" w:line="288" w:lineRule="auto"/>
              <w:rPr>
                <w:rFonts w:ascii="Arial" w:eastAsia="Times New Roman" w:hAnsi="Arial" w:cs="Arial"/>
                <w:color w:val="0D0D0D"/>
                <w:sz w:val="18"/>
                <w:szCs w:val="18"/>
                <w:lang w:eastAsia="en-GB"/>
              </w:rPr>
            </w:pPr>
          </w:p>
        </w:tc>
        <w:tc>
          <w:tcPr>
            <w:tcW w:w="1217" w:type="dxa"/>
            <w:shd w:val="clear" w:color="auto" w:fill="auto"/>
            <w:tcMar>
              <w:top w:w="57" w:type="dxa"/>
              <w:bottom w:w="57" w:type="dxa"/>
            </w:tcMar>
          </w:tcPr>
          <w:p w14:paraId="6D066215" w14:textId="31271BD0" w:rsidR="00324087" w:rsidRDefault="00324087" w:rsidP="00324087">
            <w:pPr>
              <w:spacing w:after="0" w:line="240"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E:  Individual needs</w:t>
            </w:r>
          </w:p>
        </w:tc>
        <w:tc>
          <w:tcPr>
            <w:tcW w:w="2552" w:type="dxa"/>
            <w:gridSpan w:val="2"/>
            <w:shd w:val="clear" w:color="auto" w:fill="auto"/>
            <w:tcMar>
              <w:top w:w="57" w:type="dxa"/>
              <w:bottom w:w="57" w:type="dxa"/>
            </w:tcMar>
          </w:tcPr>
          <w:p w14:paraId="28EDA229" w14:textId="072EBD0F" w:rsidR="00324087" w:rsidRDefault="00324087" w:rsidP="00324087">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Reading champion data</w:t>
            </w:r>
          </w:p>
        </w:tc>
        <w:tc>
          <w:tcPr>
            <w:tcW w:w="3633" w:type="dxa"/>
            <w:gridSpan w:val="3"/>
            <w:shd w:val="clear" w:color="auto" w:fill="auto"/>
            <w:tcMar>
              <w:top w:w="57" w:type="dxa"/>
              <w:bottom w:w="57" w:type="dxa"/>
            </w:tcMar>
          </w:tcPr>
          <w:p w14:paraId="3F72D357" w14:textId="0FF81F57" w:rsidR="00324087" w:rsidRDefault="00324087" w:rsidP="00324087">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Half termly monitoring and pupil voice.</w:t>
            </w:r>
          </w:p>
        </w:tc>
        <w:tc>
          <w:tcPr>
            <w:tcW w:w="800" w:type="dxa"/>
            <w:shd w:val="clear" w:color="auto" w:fill="auto"/>
          </w:tcPr>
          <w:p w14:paraId="33227F48" w14:textId="187DB145" w:rsidR="00324087" w:rsidRDefault="00324087" w:rsidP="00324087">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DEM</w:t>
            </w:r>
          </w:p>
        </w:tc>
        <w:tc>
          <w:tcPr>
            <w:tcW w:w="2126" w:type="dxa"/>
            <w:gridSpan w:val="3"/>
            <w:shd w:val="clear" w:color="auto" w:fill="auto"/>
          </w:tcPr>
          <w:p w14:paraId="4D79BC5B" w14:textId="75B1D038" w:rsidR="00324087" w:rsidRDefault="00324087" w:rsidP="00324087">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Half termly</w:t>
            </w:r>
          </w:p>
        </w:tc>
        <w:tc>
          <w:tcPr>
            <w:tcW w:w="1298" w:type="dxa"/>
            <w:gridSpan w:val="2"/>
            <w:shd w:val="clear" w:color="auto" w:fill="auto"/>
          </w:tcPr>
          <w:p w14:paraId="523BC8AC" w14:textId="3419420A" w:rsidR="00324087" w:rsidRPr="00EF4C75" w:rsidRDefault="00EF4C75" w:rsidP="00324087">
            <w:pPr>
              <w:spacing w:after="0" w:line="288" w:lineRule="auto"/>
              <w:rPr>
                <w:rFonts w:ascii="Arial" w:eastAsia="Times New Roman" w:hAnsi="Arial" w:cs="Arial"/>
                <w:b/>
                <w:bCs/>
                <w:color w:val="0D0D0D"/>
                <w:sz w:val="18"/>
                <w:szCs w:val="18"/>
                <w:lang w:eastAsia="en-GB"/>
              </w:rPr>
            </w:pPr>
            <w:r w:rsidRPr="00EF4C75">
              <w:rPr>
                <w:rFonts w:ascii="Arial" w:eastAsia="Times New Roman" w:hAnsi="Arial" w:cs="Arial"/>
                <w:b/>
                <w:bCs/>
                <w:color w:val="0D0D0D"/>
                <w:sz w:val="18"/>
                <w:szCs w:val="18"/>
                <w:lang w:eastAsia="en-GB"/>
              </w:rPr>
              <w:t>£7,077</w:t>
            </w:r>
          </w:p>
        </w:tc>
      </w:tr>
      <w:tr w:rsidR="00324087" w:rsidRPr="00924B64" w14:paraId="21D1EF10" w14:textId="77777777" w:rsidTr="006C27E1">
        <w:trPr>
          <w:trHeight w:hRule="exact" w:val="1086"/>
        </w:trPr>
        <w:tc>
          <w:tcPr>
            <w:tcW w:w="3933" w:type="dxa"/>
            <w:gridSpan w:val="2"/>
            <w:shd w:val="clear" w:color="auto" w:fill="auto"/>
            <w:tcMar>
              <w:top w:w="57" w:type="dxa"/>
              <w:bottom w:w="57" w:type="dxa"/>
            </w:tcMar>
          </w:tcPr>
          <w:p w14:paraId="44D4E031" w14:textId="481C6314" w:rsidR="00324087" w:rsidRDefault="00324087" w:rsidP="00324087">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Literacy + Numeracy catch up</w:t>
            </w:r>
          </w:p>
          <w:p w14:paraId="21C6C896" w14:textId="77777777" w:rsidR="00324087" w:rsidRDefault="00324087" w:rsidP="00324087">
            <w:pPr>
              <w:spacing w:after="0" w:line="288" w:lineRule="auto"/>
              <w:rPr>
                <w:rFonts w:ascii="Arial" w:eastAsia="Times New Roman" w:hAnsi="Arial" w:cs="Arial"/>
                <w:color w:val="0D0D0D"/>
                <w:sz w:val="18"/>
                <w:szCs w:val="18"/>
                <w:lang w:eastAsia="en-GB"/>
              </w:rPr>
            </w:pPr>
          </w:p>
          <w:p w14:paraId="2F4E9CFB" w14:textId="6B407DDC" w:rsidR="00324087" w:rsidRDefault="00324087" w:rsidP="00324087">
            <w:pPr>
              <w:spacing w:after="0" w:line="288" w:lineRule="auto"/>
              <w:rPr>
                <w:rFonts w:ascii="Arial" w:eastAsia="Times New Roman" w:hAnsi="Arial" w:cs="Arial"/>
                <w:color w:val="0D0D0D"/>
                <w:sz w:val="18"/>
                <w:szCs w:val="18"/>
                <w:lang w:eastAsia="en-GB"/>
              </w:rPr>
            </w:pPr>
          </w:p>
        </w:tc>
        <w:tc>
          <w:tcPr>
            <w:tcW w:w="1217" w:type="dxa"/>
            <w:shd w:val="clear" w:color="auto" w:fill="auto"/>
            <w:tcMar>
              <w:top w:w="57" w:type="dxa"/>
              <w:bottom w:w="57" w:type="dxa"/>
            </w:tcMar>
          </w:tcPr>
          <w:p w14:paraId="75E924E5" w14:textId="7E75A205" w:rsidR="00324087" w:rsidRDefault="00324087" w:rsidP="00324087">
            <w:pPr>
              <w:spacing w:after="0" w:line="240"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E:  Individual needs</w:t>
            </w:r>
          </w:p>
        </w:tc>
        <w:tc>
          <w:tcPr>
            <w:tcW w:w="2552" w:type="dxa"/>
            <w:gridSpan w:val="2"/>
            <w:shd w:val="clear" w:color="auto" w:fill="auto"/>
            <w:tcMar>
              <w:top w:w="57" w:type="dxa"/>
              <w:bottom w:w="57" w:type="dxa"/>
            </w:tcMar>
          </w:tcPr>
          <w:p w14:paraId="0C394B9F" w14:textId="7176DBA5" w:rsidR="00324087" w:rsidRDefault="00324087" w:rsidP="00324087">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 xml:space="preserve">Provides an opportunity for students to catch up to their expected age </w:t>
            </w:r>
          </w:p>
        </w:tc>
        <w:tc>
          <w:tcPr>
            <w:tcW w:w="3633" w:type="dxa"/>
            <w:gridSpan w:val="3"/>
            <w:shd w:val="clear" w:color="auto" w:fill="auto"/>
            <w:tcMar>
              <w:top w:w="57" w:type="dxa"/>
              <w:bottom w:w="57" w:type="dxa"/>
            </w:tcMar>
          </w:tcPr>
          <w:p w14:paraId="760A4F12" w14:textId="41F60228" w:rsidR="00324087" w:rsidRDefault="00324087" w:rsidP="00324087">
            <w:pPr>
              <w:spacing w:after="0" w:line="288" w:lineRule="auto"/>
              <w:ind w:left="28"/>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Students in year 7 will catch up within literacy &amp; numeracy based on SMID data.  Students reading age will increase to meet their expected age.</w:t>
            </w:r>
          </w:p>
          <w:p w14:paraId="15BD8AA8" w14:textId="77777777" w:rsidR="00324087" w:rsidRDefault="00324087" w:rsidP="00324087">
            <w:pPr>
              <w:spacing w:after="0" w:line="288" w:lineRule="auto"/>
              <w:ind w:left="28"/>
              <w:rPr>
                <w:rFonts w:ascii="Arial" w:eastAsia="Times New Roman" w:hAnsi="Arial" w:cs="Arial"/>
                <w:color w:val="0D0D0D"/>
                <w:sz w:val="18"/>
                <w:szCs w:val="18"/>
                <w:lang w:eastAsia="en-GB"/>
              </w:rPr>
            </w:pPr>
          </w:p>
          <w:p w14:paraId="0D16D1EE" w14:textId="77777777" w:rsidR="00324087" w:rsidRDefault="00324087" w:rsidP="00324087">
            <w:pPr>
              <w:spacing w:after="0" w:line="288" w:lineRule="auto"/>
              <w:rPr>
                <w:rFonts w:ascii="Arial" w:eastAsia="Times New Roman" w:hAnsi="Arial" w:cs="Arial"/>
                <w:color w:val="0D0D0D"/>
                <w:sz w:val="18"/>
                <w:szCs w:val="18"/>
                <w:lang w:eastAsia="en-GB"/>
              </w:rPr>
            </w:pPr>
          </w:p>
        </w:tc>
        <w:tc>
          <w:tcPr>
            <w:tcW w:w="800" w:type="dxa"/>
            <w:shd w:val="clear" w:color="auto" w:fill="auto"/>
          </w:tcPr>
          <w:p w14:paraId="3F804FA8" w14:textId="206E418E" w:rsidR="00324087" w:rsidRDefault="00324087" w:rsidP="00324087">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PDN, HSM</w:t>
            </w:r>
          </w:p>
        </w:tc>
        <w:tc>
          <w:tcPr>
            <w:tcW w:w="2126" w:type="dxa"/>
            <w:gridSpan w:val="3"/>
            <w:shd w:val="clear" w:color="auto" w:fill="auto"/>
          </w:tcPr>
          <w:p w14:paraId="387CC2B6" w14:textId="21133DE6" w:rsidR="00324087" w:rsidRDefault="00324087" w:rsidP="00324087">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Half termly</w:t>
            </w:r>
          </w:p>
        </w:tc>
        <w:tc>
          <w:tcPr>
            <w:tcW w:w="1298" w:type="dxa"/>
            <w:gridSpan w:val="2"/>
            <w:shd w:val="clear" w:color="auto" w:fill="auto"/>
          </w:tcPr>
          <w:p w14:paraId="2546A26D" w14:textId="235DFC6D" w:rsidR="00324087" w:rsidRPr="00EF4C75" w:rsidRDefault="00EF4C75" w:rsidP="00324087">
            <w:pPr>
              <w:spacing w:after="0" w:line="288" w:lineRule="auto"/>
              <w:rPr>
                <w:rFonts w:ascii="Arial" w:eastAsia="Times New Roman" w:hAnsi="Arial" w:cs="Arial"/>
                <w:b/>
                <w:bCs/>
                <w:color w:val="0D0D0D"/>
                <w:sz w:val="18"/>
                <w:szCs w:val="18"/>
                <w:lang w:eastAsia="en-GB"/>
              </w:rPr>
            </w:pPr>
            <w:r w:rsidRPr="00EF4C75">
              <w:rPr>
                <w:rFonts w:ascii="Arial" w:eastAsia="Times New Roman" w:hAnsi="Arial" w:cs="Arial"/>
                <w:b/>
                <w:bCs/>
                <w:color w:val="0D0D0D"/>
                <w:sz w:val="18"/>
                <w:szCs w:val="18"/>
                <w:lang w:eastAsia="en-GB"/>
              </w:rPr>
              <w:t>Part of A2 above</w:t>
            </w:r>
          </w:p>
        </w:tc>
      </w:tr>
      <w:tr w:rsidR="00324087" w:rsidRPr="00924B64" w14:paraId="63CFCF86" w14:textId="77777777" w:rsidTr="00515AF9">
        <w:trPr>
          <w:trHeight w:hRule="exact" w:val="1926"/>
        </w:trPr>
        <w:tc>
          <w:tcPr>
            <w:tcW w:w="3933" w:type="dxa"/>
            <w:gridSpan w:val="2"/>
            <w:shd w:val="clear" w:color="auto" w:fill="auto"/>
            <w:tcMar>
              <w:top w:w="57" w:type="dxa"/>
              <w:bottom w:w="57" w:type="dxa"/>
            </w:tcMar>
          </w:tcPr>
          <w:p w14:paraId="114273A7" w14:textId="449DBF43" w:rsidR="00324087" w:rsidRDefault="00324087" w:rsidP="00324087">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Princes Trust qualification</w:t>
            </w:r>
          </w:p>
        </w:tc>
        <w:tc>
          <w:tcPr>
            <w:tcW w:w="1217" w:type="dxa"/>
            <w:shd w:val="clear" w:color="auto" w:fill="auto"/>
            <w:tcMar>
              <w:top w:w="57" w:type="dxa"/>
              <w:bottom w:w="57" w:type="dxa"/>
            </w:tcMar>
          </w:tcPr>
          <w:p w14:paraId="3D5B9779" w14:textId="2C79DFA6" w:rsidR="00324087" w:rsidRDefault="00324087" w:rsidP="00324087">
            <w:pPr>
              <w:spacing w:after="0" w:line="240"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E:  Individual needs</w:t>
            </w:r>
          </w:p>
        </w:tc>
        <w:tc>
          <w:tcPr>
            <w:tcW w:w="2552" w:type="dxa"/>
            <w:gridSpan w:val="2"/>
            <w:shd w:val="clear" w:color="auto" w:fill="auto"/>
            <w:tcMar>
              <w:top w:w="57" w:type="dxa"/>
              <w:bottom w:w="57" w:type="dxa"/>
            </w:tcMar>
          </w:tcPr>
          <w:p w14:paraId="7DCED392" w14:textId="54EC747F" w:rsidR="00324087" w:rsidRDefault="00324087" w:rsidP="00324087">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Allow students to work towards an additional qualification to develop core skills.</w:t>
            </w:r>
          </w:p>
        </w:tc>
        <w:tc>
          <w:tcPr>
            <w:tcW w:w="3633" w:type="dxa"/>
            <w:gridSpan w:val="3"/>
            <w:shd w:val="clear" w:color="auto" w:fill="auto"/>
            <w:tcMar>
              <w:top w:w="57" w:type="dxa"/>
              <w:bottom w:w="57" w:type="dxa"/>
            </w:tcMar>
          </w:tcPr>
          <w:p w14:paraId="79F6BD3C" w14:textId="055EC594" w:rsidR="00324087" w:rsidRDefault="00324087" w:rsidP="00324087">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 xml:space="preserve">Students develop skills such as confidence and </w:t>
            </w:r>
            <w:proofErr w:type="spellStart"/>
            <w:r>
              <w:rPr>
                <w:rFonts w:ascii="Arial" w:eastAsia="Times New Roman" w:hAnsi="Arial" w:cs="Arial"/>
                <w:color w:val="0D0D0D"/>
                <w:sz w:val="18"/>
                <w:szCs w:val="18"/>
                <w:lang w:eastAsia="en-GB"/>
              </w:rPr>
              <w:t>self esteem</w:t>
            </w:r>
            <w:proofErr w:type="spellEnd"/>
            <w:r>
              <w:rPr>
                <w:rFonts w:ascii="Arial" w:eastAsia="Times New Roman" w:hAnsi="Arial" w:cs="Arial"/>
                <w:color w:val="0D0D0D"/>
                <w:sz w:val="18"/>
                <w:szCs w:val="18"/>
                <w:lang w:eastAsia="en-GB"/>
              </w:rPr>
              <w:t xml:space="preserve">. </w:t>
            </w:r>
            <w:proofErr w:type="gramStart"/>
            <w:r>
              <w:rPr>
                <w:rFonts w:ascii="Arial" w:eastAsia="Times New Roman" w:hAnsi="Arial" w:cs="Arial"/>
                <w:color w:val="0D0D0D"/>
                <w:sz w:val="18"/>
                <w:szCs w:val="18"/>
                <w:lang w:eastAsia="en-GB"/>
              </w:rPr>
              <w:t>outside</w:t>
            </w:r>
            <w:proofErr w:type="gramEnd"/>
            <w:r>
              <w:rPr>
                <w:rFonts w:ascii="Arial" w:eastAsia="Times New Roman" w:hAnsi="Arial" w:cs="Arial"/>
                <w:color w:val="0D0D0D"/>
                <w:sz w:val="18"/>
                <w:szCs w:val="18"/>
                <w:lang w:eastAsia="en-GB"/>
              </w:rPr>
              <w:t xml:space="preserve"> of the curriculum ready for their next step in education.</w:t>
            </w:r>
          </w:p>
          <w:p w14:paraId="239D0CC9" w14:textId="77777777" w:rsidR="00324087" w:rsidRDefault="00324087" w:rsidP="00324087">
            <w:pPr>
              <w:spacing w:after="0" w:line="288" w:lineRule="auto"/>
              <w:rPr>
                <w:rFonts w:ascii="Arial" w:eastAsia="Times New Roman" w:hAnsi="Arial" w:cs="Arial"/>
                <w:color w:val="0D0D0D"/>
                <w:sz w:val="18"/>
                <w:szCs w:val="18"/>
                <w:lang w:eastAsia="en-GB"/>
              </w:rPr>
            </w:pPr>
          </w:p>
          <w:p w14:paraId="4830B023" w14:textId="254B1010" w:rsidR="00324087" w:rsidRDefault="00324087" w:rsidP="00324087">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 xml:space="preserve">New </w:t>
            </w:r>
            <w:proofErr w:type="spellStart"/>
            <w:r>
              <w:rPr>
                <w:rFonts w:ascii="Arial" w:eastAsia="Times New Roman" w:hAnsi="Arial" w:cs="Arial"/>
                <w:color w:val="0D0D0D"/>
                <w:sz w:val="18"/>
                <w:szCs w:val="18"/>
                <w:lang w:eastAsia="en-GB"/>
              </w:rPr>
              <w:t>proforma</w:t>
            </w:r>
            <w:proofErr w:type="spellEnd"/>
            <w:r>
              <w:rPr>
                <w:rFonts w:ascii="Arial" w:eastAsia="Times New Roman" w:hAnsi="Arial" w:cs="Arial"/>
                <w:color w:val="0D0D0D"/>
                <w:sz w:val="18"/>
                <w:szCs w:val="18"/>
                <w:lang w:eastAsia="en-GB"/>
              </w:rPr>
              <w:t xml:space="preserve"> created to monitor progress.  Student feedback</w:t>
            </w:r>
          </w:p>
          <w:p w14:paraId="0F49CE74" w14:textId="77777777" w:rsidR="00324087" w:rsidRDefault="00324087" w:rsidP="00324087">
            <w:pPr>
              <w:spacing w:after="0" w:line="288" w:lineRule="auto"/>
              <w:rPr>
                <w:rFonts w:ascii="Arial" w:eastAsia="Times New Roman" w:hAnsi="Arial" w:cs="Arial"/>
                <w:color w:val="0D0D0D"/>
                <w:sz w:val="18"/>
                <w:szCs w:val="18"/>
                <w:lang w:eastAsia="en-GB"/>
              </w:rPr>
            </w:pPr>
          </w:p>
          <w:p w14:paraId="02978759" w14:textId="0EE200EA" w:rsidR="00324087" w:rsidRDefault="00324087" w:rsidP="00324087">
            <w:pPr>
              <w:spacing w:after="0" w:line="288" w:lineRule="auto"/>
              <w:rPr>
                <w:rFonts w:ascii="Arial" w:eastAsia="Times New Roman" w:hAnsi="Arial" w:cs="Arial"/>
                <w:color w:val="0D0D0D"/>
                <w:sz w:val="18"/>
                <w:szCs w:val="18"/>
                <w:lang w:eastAsia="en-GB"/>
              </w:rPr>
            </w:pPr>
          </w:p>
        </w:tc>
        <w:tc>
          <w:tcPr>
            <w:tcW w:w="800" w:type="dxa"/>
            <w:shd w:val="clear" w:color="auto" w:fill="auto"/>
          </w:tcPr>
          <w:p w14:paraId="0A3005D3" w14:textId="3CF89CFE" w:rsidR="00324087" w:rsidRDefault="00324087" w:rsidP="00324087">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SBU</w:t>
            </w:r>
          </w:p>
        </w:tc>
        <w:tc>
          <w:tcPr>
            <w:tcW w:w="2126" w:type="dxa"/>
            <w:gridSpan w:val="3"/>
            <w:shd w:val="clear" w:color="auto" w:fill="auto"/>
          </w:tcPr>
          <w:p w14:paraId="6F5C34BC" w14:textId="57F5D491" w:rsidR="00324087" w:rsidRDefault="00324087" w:rsidP="00324087">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Half termly</w:t>
            </w:r>
          </w:p>
        </w:tc>
        <w:tc>
          <w:tcPr>
            <w:tcW w:w="1298" w:type="dxa"/>
            <w:gridSpan w:val="2"/>
            <w:shd w:val="clear" w:color="auto" w:fill="auto"/>
          </w:tcPr>
          <w:p w14:paraId="3F601343" w14:textId="19D7ADCC" w:rsidR="00324087" w:rsidRPr="00EF4C75" w:rsidRDefault="00EF4C75" w:rsidP="00324087">
            <w:pPr>
              <w:spacing w:after="0" w:line="288" w:lineRule="auto"/>
              <w:rPr>
                <w:rFonts w:ascii="Arial" w:eastAsia="Times New Roman" w:hAnsi="Arial" w:cs="Arial"/>
                <w:b/>
                <w:bCs/>
                <w:color w:val="0D0D0D"/>
                <w:sz w:val="18"/>
                <w:szCs w:val="18"/>
                <w:lang w:eastAsia="en-GB"/>
              </w:rPr>
            </w:pPr>
            <w:r w:rsidRPr="00EF4C75">
              <w:rPr>
                <w:rFonts w:ascii="Arial" w:eastAsia="Times New Roman" w:hAnsi="Arial" w:cs="Arial"/>
                <w:b/>
                <w:bCs/>
                <w:color w:val="0D0D0D"/>
                <w:sz w:val="18"/>
                <w:szCs w:val="18"/>
                <w:lang w:eastAsia="en-GB"/>
              </w:rPr>
              <w:t>£600</w:t>
            </w:r>
          </w:p>
        </w:tc>
      </w:tr>
      <w:tr w:rsidR="00324087" w:rsidRPr="00924B64" w14:paraId="279EEF09" w14:textId="77777777" w:rsidTr="008F1454">
        <w:trPr>
          <w:trHeight w:val="2209"/>
        </w:trPr>
        <w:tc>
          <w:tcPr>
            <w:tcW w:w="3933" w:type="dxa"/>
            <w:gridSpan w:val="2"/>
            <w:shd w:val="clear" w:color="auto" w:fill="auto"/>
            <w:tcMar>
              <w:top w:w="57" w:type="dxa"/>
              <w:bottom w:w="57" w:type="dxa"/>
            </w:tcMar>
          </w:tcPr>
          <w:p w14:paraId="07D85472" w14:textId="241887F1" w:rsidR="00324087" w:rsidRDefault="00324087" w:rsidP="00324087">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PP first approach, which gives priority to PP students when marking books, pastoral support, EWO support, music lesson, homework support, CEIAG and the School councillor.</w:t>
            </w:r>
          </w:p>
          <w:p w14:paraId="79927305" w14:textId="77777777" w:rsidR="00324087" w:rsidRDefault="00324087" w:rsidP="00324087">
            <w:pPr>
              <w:spacing w:after="0" w:line="288" w:lineRule="auto"/>
              <w:rPr>
                <w:rFonts w:ascii="Arial" w:eastAsia="Times New Roman" w:hAnsi="Arial" w:cs="Arial"/>
                <w:color w:val="0D0D0D"/>
                <w:sz w:val="18"/>
                <w:szCs w:val="18"/>
                <w:lang w:eastAsia="en-GB"/>
              </w:rPr>
            </w:pPr>
          </w:p>
          <w:p w14:paraId="7E491843" w14:textId="77777777" w:rsidR="00324087" w:rsidRDefault="00324087" w:rsidP="00324087">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Monitor through scrutiny,</w:t>
            </w:r>
          </w:p>
          <w:p w14:paraId="37ED7FBA" w14:textId="77777777" w:rsidR="00324087" w:rsidRDefault="00324087" w:rsidP="00324087">
            <w:pPr>
              <w:spacing w:after="0" w:line="288" w:lineRule="auto"/>
              <w:rPr>
                <w:rFonts w:ascii="Arial" w:eastAsia="Times New Roman" w:hAnsi="Arial" w:cs="Arial"/>
                <w:color w:val="0D0D0D"/>
                <w:sz w:val="18"/>
                <w:szCs w:val="18"/>
                <w:lang w:eastAsia="en-GB"/>
              </w:rPr>
            </w:pPr>
          </w:p>
          <w:p w14:paraId="1EE22C52" w14:textId="18EF83AC" w:rsidR="00324087" w:rsidRPr="009C7428" w:rsidRDefault="00324087" w:rsidP="00324087">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Calls home.</w:t>
            </w:r>
          </w:p>
        </w:tc>
        <w:tc>
          <w:tcPr>
            <w:tcW w:w="1217" w:type="dxa"/>
            <w:shd w:val="clear" w:color="auto" w:fill="auto"/>
            <w:tcMar>
              <w:top w:w="57" w:type="dxa"/>
              <w:bottom w:w="57" w:type="dxa"/>
            </w:tcMar>
          </w:tcPr>
          <w:p w14:paraId="65CAF704" w14:textId="588E2C07" w:rsidR="00324087" w:rsidRPr="00924B64" w:rsidRDefault="00324087" w:rsidP="00324087">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E:  Individual needs</w:t>
            </w:r>
          </w:p>
        </w:tc>
        <w:tc>
          <w:tcPr>
            <w:tcW w:w="2552" w:type="dxa"/>
            <w:gridSpan w:val="2"/>
            <w:shd w:val="clear" w:color="auto" w:fill="auto"/>
            <w:tcMar>
              <w:top w:w="57" w:type="dxa"/>
              <w:bottom w:w="57" w:type="dxa"/>
            </w:tcMar>
          </w:tcPr>
          <w:p w14:paraId="36733B41" w14:textId="453776C9" w:rsidR="00324087" w:rsidRPr="00924B64" w:rsidRDefault="00324087" w:rsidP="00324087">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PP students to be given first opportunity in most situations.</w:t>
            </w:r>
          </w:p>
        </w:tc>
        <w:tc>
          <w:tcPr>
            <w:tcW w:w="3633" w:type="dxa"/>
            <w:gridSpan w:val="3"/>
            <w:shd w:val="clear" w:color="auto" w:fill="auto"/>
            <w:tcMar>
              <w:top w:w="57" w:type="dxa"/>
              <w:bottom w:w="57" w:type="dxa"/>
            </w:tcMar>
          </w:tcPr>
          <w:p w14:paraId="009DD8CC" w14:textId="5A22DA4F" w:rsidR="00324087" w:rsidRDefault="00324087" w:rsidP="00324087">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The profile of PP is raised whole school and the gap is diminished from non PP students.</w:t>
            </w:r>
          </w:p>
          <w:p w14:paraId="0FE2334D" w14:textId="77777777" w:rsidR="00324087" w:rsidRDefault="00324087" w:rsidP="00324087">
            <w:pPr>
              <w:spacing w:after="0" w:line="288" w:lineRule="auto"/>
              <w:rPr>
                <w:rFonts w:ascii="Arial" w:eastAsia="Times New Roman" w:hAnsi="Arial" w:cs="Arial"/>
                <w:color w:val="0D0D0D"/>
                <w:sz w:val="18"/>
                <w:szCs w:val="18"/>
                <w:lang w:eastAsia="en-GB"/>
              </w:rPr>
            </w:pPr>
          </w:p>
          <w:p w14:paraId="63D2D12B" w14:textId="77777777" w:rsidR="00324087" w:rsidRDefault="00324087" w:rsidP="00324087">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Observed through t</w:t>
            </w:r>
            <w:r w:rsidRPr="00855AA4">
              <w:rPr>
                <w:rFonts w:ascii="Arial" w:eastAsia="Times New Roman" w:hAnsi="Arial" w:cs="Arial"/>
                <w:color w:val="0D0D0D"/>
                <w:sz w:val="18"/>
                <w:szCs w:val="18"/>
                <w:lang w:eastAsia="en-GB"/>
              </w:rPr>
              <w:t xml:space="preserve">eaching learning </w:t>
            </w:r>
            <w:r>
              <w:rPr>
                <w:rFonts w:ascii="Arial" w:eastAsia="Times New Roman" w:hAnsi="Arial" w:cs="Arial"/>
                <w:color w:val="0D0D0D"/>
                <w:sz w:val="18"/>
                <w:szCs w:val="18"/>
                <w:lang w:eastAsia="en-GB"/>
              </w:rPr>
              <w:t>reviews, learning walks, pupil voice.</w:t>
            </w:r>
          </w:p>
          <w:p w14:paraId="4410CCD3" w14:textId="77777777" w:rsidR="00324087" w:rsidRDefault="00324087" w:rsidP="00324087">
            <w:pPr>
              <w:spacing w:after="0" w:line="288" w:lineRule="auto"/>
              <w:rPr>
                <w:rFonts w:ascii="Arial" w:eastAsia="Times New Roman" w:hAnsi="Arial" w:cs="Arial"/>
                <w:color w:val="0D0D0D"/>
                <w:sz w:val="18"/>
                <w:szCs w:val="18"/>
                <w:lang w:eastAsia="en-GB"/>
              </w:rPr>
            </w:pPr>
          </w:p>
          <w:p w14:paraId="68EC0B2A" w14:textId="77777777" w:rsidR="00324087" w:rsidRDefault="00324087" w:rsidP="00324087">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 xml:space="preserve">Calendared QA for PP </w:t>
            </w:r>
          </w:p>
          <w:p w14:paraId="695293DE" w14:textId="77777777" w:rsidR="00324087" w:rsidRDefault="00324087" w:rsidP="00324087">
            <w:pPr>
              <w:spacing w:after="0" w:line="288" w:lineRule="auto"/>
              <w:rPr>
                <w:rFonts w:ascii="Arial" w:eastAsia="Times New Roman" w:hAnsi="Arial" w:cs="Arial"/>
                <w:color w:val="0D0D0D"/>
                <w:sz w:val="18"/>
                <w:szCs w:val="18"/>
                <w:lang w:eastAsia="en-GB"/>
              </w:rPr>
            </w:pPr>
          </w:p>
          <w:p w14:paraId="7DB50E8B" w14:textId="75C9C765" w:rsidR="00324087" w:rsidRPr="00924B64" w:rsidRDefault="00324087" w:rsidP="00324087">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CEIAG</w:t>
            </w:r>
          </w:p>
        </w:tc>
        <w:tc>
          <w:tcPr>
            <w:tcW w:w="800" w:type="dxa"/>
            <w:shd w:val="clear" w:color="auto" w:fill="auto"/>
          </w:tcPr>
          <w:p w14:paraId="25FBD3D9" w14:textId="69F0DAE0" w:rsidR="00324087" w:rsidRPr="00924B64" w:rsidRDefault="00324087" w:rsidP="00324087">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All staff</w:t>
            </w:r>
          </w:p>
        </w:tc>
        <w:tc>
          <w:tcPr>
            <w:tcW w:w="2126" w:type="dxa"/>
            <w:gridSpan w:val="3"/>
            <w:shd w:val="clear" w:color="auto" w:fill="auto"/>
          </w:tcPr>
          <w:p w14:paraId="48FAEE4B" w14:textId="20835D28" w:rsidR="00324087" w:rsidRPr="00924B64" w:rsidRDefault="00324087" w:rsidP="00324087">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Daily</w:t>
            </w:r>
          </w:p>
        </w:tc>
        <w:tc>
          <w:tcPr>
            <w:tcW w:w="1298" w:type="dxa"/>
            <w:gridSpan w:val="2"/>
            <w:shd w:val="clear" w:color="auto" w:fill="auto"/>
          </w:tcPr>
          <w:p w14:paraId="5D949181" w14:textId="3723B02B" w:rsidR="00324087" w:rsidRPr="00EF4C75" w:rsidRDefault="00EF4C75" w:rsidP="00324087">
            <w:pPr>
              <w:spacing w:after="0" w:line="288" w:lineRule="auto"/>
              <w:rPr>
                <w:rFonts w:ascii="Arial" w:eastAsia="Times New Roman" w:hAnsi="Arial" w:cs="Arial"/>
                <w:b/>
                <w:bCs/>
                <w:color w:val="0D0D0D"/>
                <w:sz w:val="18"/>
                <w:szCs w:val="18"/>
                <w:lang w:eastAsia="en-GB"/>
              </w:rPr>
            </w:pPr>
            <w:r w:rsidRPr="00EF4C75">
              <w:rPr>
                <w:rFonts w:ascii="Arial" w:eastAsia="Times New Roman" w:hAnsi="Arial" w:cs="Arial"/>
                <w:b/>
                <w:bCs/>
                <w:color w:val="0D0D0D"/>
                <w:sz w:val="18"/>
                <w:szCs w:val="18"/>
                <w:lang w:eastAsia="en-GB"/>
              </w:rPr>
              <w:t>£43,216</w:t>
            </w:r>
          </w:p>
        </w:tc>
      </w:tr>
      <w:tr w:rsidR="00324087" w:rsidRPr="00924B64" w14:paraId="7AB66B6E" w14:textId="77777777" w:rsidTr="00EE2609">
        <w:trPr>
          <w:trHeight w:hRule="exact" w:val="1721"/>
        </w:trPr>
        <w:tc>
          <w:tcPr>
            <w:tcW w:w="3933" w:type="dxa"/>
            <w:gridSpan w:val="2"/>
            <w:shd w:val="clear" w:color="auto" w:fill="auto"/>
            <w:tcMar>
              <w:top w:w="57" w:type="dxa"/>
              <w:bottom w:w="57" w:type="dxa"/>
            </w:tcMar>
          </w:tcPr>
          <w:p w14:paraId="5B7262A2" w14:textId="06A14017" w:rsidR="00324087" w:rsidRDefault="00324087" w:rsidP="00324087">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Subsidised educational visits.</w:t>
            </w:r>
          </w:p>
          <w:p w14:paraId="36298F39" w14:textId="77777777" w:rsidR="00324087" w:rsidRDefault="00324087" w:rsidP="00324087">
            <w:pPr>
              <w:spacing w:after="0" w:line="288" w:lineRule="auto"/>
              <w:rPr>
                <w:rFonts w:ascii="Arial" w:eastAsia="Times New Roman" w:hAnsi="Arial" w:cs="Arial"/>
                <w:color w:val="0D0D0D"/>
                <w:sz w:val="18"/>
                <w:szCs w:val="18"/>
                <w:lang w:eastAsia="en-GB"/>
              </w:rPr>
            </w:pPr>
          </w:p>
          <w:p w14:paraId="10AE3BF2" w14:textId="77777777" w:rsidR="00324087" w:rsidRDefault="00324087" w:rsidP="00324087">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Individual support for enrichment and equipment.</w:t>
            </w:r>
          </w:p>
          <w:p w14:paraId="2BB3D1A2" w14:textId="77777777" w:rsidR="00324087" w:rsidRDefault="00324087" w:rsidP="00324087">
            <w:pPr>
              <w:spacing w:after="0" w:line="288" w:lineRule="auto"/>
              <w:rPr>
                <w:rFonts w:ascii="Arial" w:eastAsia="Times New Roman" w:hAnsi="Arial" w:cs="Arial"/>
                <w:color w:val="0D0D0D"/>
                <w:sz w:val="18"/>
                <w:szCs w:val="18"/>
                <w:lang w:eastAsia="en-GB"/>
              </w:rPr>
            </w:pPr>
          </w:p>
          <w:p w14:paraId="020F44CF" w14:textId="3E57A4B4" w:rsidR="00324087" w:rsidRPr="009C7428" w:rsidRDefault="00324087" w:rsidP="00324087">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Removing barriers. (Quantifiable)</w:t>
            </w:r>
          </w:p>
        </w:tc>
        <w:tc>
          <w:tcPr>
            <w:tcW w:w="1217" w:type="dxa"/>
            <w:shd w:val="clear" w:color="auto" w:fill="auto"/>
            <w:tcMar>
              <w:top w:w="57" w:type="dxa"/>
              <w:bottom w:w="57" w:type="dxa"/>
            </w:tcMar>
          </w:tcPr>
          <w:p w14:paraId="1ECF64E3" w14:textId="1EB87BD6" w:rsidR="00324087" w:rsidRPr="00924B64" w:rsidRDefault="00324087" w:rsidP="00324087">
            <w:pPr>
              <w:spacing w:after="0" w:line="240"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E: Individual needs</w:t>
            </w:r>
          </w:p>
        </w:tc>
        <w:tc>
          <w:tcPr>
            <w:tcW w:w="2552" w:type="dxa"/>
            <w:gridSpan w:val="2"/>
            <w:shd w:val="clear" w:color="auto" w:fill="auto"/>
            <w:tcMar>
              <w:top w:w="57" w:type="dxa"/>
              <w:bottom w:w="57" w:type="dxa"/>
            </w:tcMar>
          </w:tcPr>
          <w:p w14:paraId="155E07FA" w14:textId="7EE67F74" w:rsidR="00324087" w:rsidRPr="00924B64" w:rsidRDefault="00324087" w:rsidP="00324087">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Provide students with equipment so they can learn and experience which will improve motivation in the classroom.</w:t>
            </w:r>
          </w:p>
        </w:tc>
        <w:tc>
          <w:tcPr>
            <w:tcW w:w="3633" w:type="dxa"/>
            <w:gridSpan w:val="3"/>
            <w:shd w:val="clear" w:color="auto" w:fill="auto"/>
            <w:tcMar>
              <w:top w:w="57" w:type="dxa"/>
              <w:bottom w:w="57" w:type="dxa"/>
            </w:tcMar>
          </w:tcPr>
          <w:p w14:paraId="67B93147" w14:textId="679E3B2D" w:rsidR="00324087" w:rsidRDefault="00324087" w:rsidP="00324087">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Students are prepared with the correct equipment and given the same opportunities as non PP students.</w:t>
            </w:r>
          </w:p>
          <w:p w14:paraId="2BEEEB10" w14:textId="77777777" w:rsidR="00324087" w:rsidRDefault="00324087" w:rsidP="00324087">
            <w:pPr>
              <w:spacing w:after="0" w:line="288" w:lineRule="auto"/>
              <w:rPr>
                <w:rFonts w:ascii="Arial" w:eastAsia="Times New Roman" w:hAnsi="Arial" w:cs="Arial"/>
                <w:color w:val="0D0D0D"/>
                <w:sz w:val="18"/>
                <w:szCs w:val="18"/>
                <w:lang w:eastAsia="en-GB"/>
              </w:rPr>
            </w:pPr>
          </w:p>
          <w:p w14:paraId="5364AC14" w14:textId="46A46621" w:rsidR="00324087" w:rsidRPr="00924B64" w:rsidRDefault="00324087" w:rsidP="00324087">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Staff to complete PP spend request form with evidence of impact on.</w:t>
            </w:r>
          </w:p>
        </w:tc>
        <w:tc>
          <w:tcPr>
            <w:tcW w:w="800" w:type="dxa"/>
            <w:shd w:val="clear" w:color="auto" w:fill="auto"/>
          </w:tcPr>
          <w:p w14:paraId="582A6630" w14:textId="52EF4E9F" w:rsidR="00324087" w:rsidRPr="00924B64" w:rsidRDefault="00324087" w:rsidP="00324087">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CJO</w:t>
            </w:r>
          </w:p>
        </w:tc>
        <w:tc>
          <w:tcPr>
            <w:tcW w:w="2126" w:type="dxa"/>
            <w:gridSpan w:val="3"/>
            <w:shd w:val="clear" w:color="auto" w:fill="auto"/>
          </w:tcPr>
          <w:p w14:paraId="6D9F20FE" w14:textId="008A61C4" w:rsidR="00324087" w:rsidRPr="00924B64" w:rsidRDefault="00324087" w:rsidP="00324087">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Daily</w:t>
            </w:r>
          </w:p>
        </w:tc>
        <w:tc>
          <w:tcPr>
            <w:tcW w:w="1298" w:type="dxa"/>
            <w:gridSpan w:val="2"/>
            <w:shd w:val="clear" w:color="auto" w:fill="auto"/>
          </w:tcPr>
          <w:p w14:paraId="0CC19D26" w14:textId="2A1615B9" w:rsidR="00324087" w:rsidRPr="00EF4C75" w:rsidRDefault="00EF4C75" w:rsidP="00324087">
            <w:pPr>
              <w:spacing w:after="0" w:line="288" w:lineRule="auto"/>
              <w:rPr>
                <w:rFonts w:ascii="Arial" w:eastAsia="Times New Roman" w:hAnsi="Arial" w:cs="Arial"/>
                <w:b/>
                <w:bCs/>
                <w:color w:val="0D0D0D"/>
                <w:sz w:val="18"/>
                <w:szCs w:val="18"/>
                <w:lang w:eastAsia="en-GB"/>
              </w:rPr>
            </w:pPr>
            <w:r w:rsidRPr="00EF4C75">
              <w:rPr>
                <w:rFonts w:ascii="Arial" w:eastAsia="Times New Roman" w:hAnsi="Arial" w:cs="Arial"/>
                <w:b/>
                <w:bCs/>
                <w:color w:val="0D0D0D"/>
                <w:sz w:val="18"/>
                <w:szCs w:val="18"/>
                <w:lang w:eastAsia="en-GB"/>
              </w:rPr>
              <w:t>£8,000</w:t>
            </w:r>
          </w:p>
        </w:tc>
      </w:tr>
      <w:tr w:rsidR="00324087" w:rsidRPr="00924B64" w14:paraId="7913A341" w14:textId="77777777" w:rsidTr="00EE2609">
        <w:trPr>
          <w:trHeight w:hRule="exact" w:val="1711"/>
        </w:trPr>
        <w:tc>
          <w:tcPr>
            <w:tcW w:w="3933" w:type="dxa"/>
            <w:gridSpan w:val="2"/>
            <w:shd w:val="clear" w:color="auto" w:fill="auto"/>
            <w:tcMar>
              <w:top w:w="57" w:type="dxa"/>
              <w:bottom w:w="57" w:type="dxa"/>
            </w:tcMar>
          </w:tcPr>
          <w:p w14:paraId="434456BE" w14:textId="2B2B2A94" w:rsidR="00324087" w:rsidRPr="009C7428" w:rsidRDefault="00324087" w:rsidP="00324087">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lastRenderedPageBreak/>
              <w:t>Holiday school classes.  Extra lessons offered to support students in Yr11 during October, February and Easter half terms.</w:t>
            </w:r>
          </w:p>
        </w:tc>
        <w:tc>
          <w:tcPr>
            <w:tcW w:w="1217" w:type="dxa"/>
            <w:shd w:val="clear" w:color="auto" w:fill="auto"/>
            <w:tcMar>
              <w:top w:w="57" w:type="dxa"/>
              <w:bottom w:w="57" w:type="dxa"/>
            </w:tcMar>
          </w:tcPr>
          <w:p w14:paraId="2FC09390" w14:textId="360CDDCE" w:rsidR="00324087" w:rsidRPr="00924B64" w:rsidRDefault="00324087" w:rsidP="00324087">
            <w:pPr>
              <w:spacing w:after="0" w:line="240"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E: Individual needs</w:t>
            </w:r>
          </w:p>
        </w:tc>
        <w:tc>
          <w:tcPr>
            <w:tcW w:w="2552" w:type="dxa"/>
            <w:gridSpan w:val="2"/>
            <w:shd w:val="clear" w:color="auto" w:fill="auto"/>
            <w:tcMar>
              <w:top w:w="57" w:type="dxa"/>
              <w:bottom w:w="57" w:type="dxa"/>
            </w:tcMar>
          </w:tcPr>
          <w:p w14:paraId="09E9BB4E" w14:textId="61D6D96F" w:rsidR="00324087" w:rsidRPr="00924B64" w:rsidRDefault="00324087" w:rsidP="00324087">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44% of PP used this opportunity last year and 62% of those students improved their grade in the subject they attended for.</w:t>
            </w:r>
          </w:p>
        </w:tc>
        <w:tc>
          <w:tcPr>
            <w:tcW w:w="3633" w:type="dxa"/>
            <w:gridSpan w:val="3"/>
            <w:shd w:val="clear" w:color="auto" w:fill="auto"/>
            <w:tcMar>
              <w:top w:w="57" w:type="dxa"/>
              <w:bottom w:w="57" w:type="dxa"/>
            </w:tcMar>
          </w:tcPr>
          <w:p w14:paraId="3FBE6CE8" w14:textId="3649CA81" w:rsidR="00324087" w:rsidRDefault="00324087" w:rsidP="00324087">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PP students will attend half term schools and improve their outcomes.</w:t>
            </w:r>
          </w:p>
          <w:p w14:paraId="44F39335" w14:textId="77777777" w:rsidR="00324087" w:rsidRDefault="00324087" w:rsidP="00324087">
            <w:pPr>
              <w:spacing w:after="0" w:line="288" w:lineRule="auto"/>
              <w:rPr>
                <w:rFonts w:ascii="Arial" w:eastAsia="Times New Roman" w:hAnsi="Arial" w:cs="Arial"/>
                <w:color w:val="0D0D0D"/>
                <w:sz w:val="18"/>
                <w:szCs w:val="18"/>
                <w:lang w:eastAsia="en-GB"/>
              </w:rPr>
            </w:pPr>
          </w:p>
          <w:p w14:paraId="66C35775" w14:textId="71B3D811" w:rsidR="00324087" w:rsidRPr="00924B64" w:rsidRDefault="00324087" w:rsidP="00324087">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Class teachers to communicate with key individuals who are to be targeted for intervention.</w:t>
            </w:r>
          </w:p>
        </w:tc>
        <w:tc>
          <w:tcPr>
            <w:tcW w:w="800" w:type="dxa"/>
            <w:shd w:val="clear" w:color="auto" w:fill="auto"/>
          </w:tcPr>
          <w:p w14:paraId="6EFEFF37" w14:textId="229F667D" w:rsidR="00324087" w:rsidRPr="00924B64" w:rsidRDefault="00324087" w:rsidP="00324087">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CJO</w:t>
            </w:r>
          </w:p>
        </w:tc>
        <w:tc>
          <w:tcPr>
            <w:tcW w:w="2126" w:type="dxa"/>
            <w:gridSpan w:val="3"/>
            <w:shd w:val="clear" w:color="auto" w:fill="auto"/>
          </w:tcPr>
          <w:p w14:paraId="4791C768" w14:textId="4B239C63" w:rsidR="00324087" w:rsidRPr="00924B64" w:rsidRDefault="00324087" w:rsidP="00324087">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Termly</w:t>
            </w:r>
          </w:p>
        </w:tc>
        <w:tc>
          <w:tcPr>
            <w:tcW w:w="1298" w:type="dxa"/>
            <w:gridSpan w:val="2"/>
            <w:shd w:val="clear" w:color="auto" w:fill="auto"/>
          </w:tcPr>
          <w:p w14:paraId="3E9BC64F" w14:textId="6669939A" w:rsidR="00324087" w:rsidRPr="00EF4C75" w:rsidRDefault="00EF4C75" w:rsidP="00324087">
            <w:pPr>
              <w:spacing w:after="0" w:line="288" w:lineRule="auto"/>
              <w:rPr>
                <w:rFonts w:ascii="Arial" w:eastAsia="Times New Roman" w:hAnsi="Arial" w:cs="Arial"/>
                <w:b/>
                <w:bCs/>
                <w:color w:val="0D0D0D"/>
                <w:sz w:val="18"/>
                <w:szCs w:val="18"/>
                <w:lang w:eastAsia="en-GB"/>
              </w:rPr>
            </w:pPr>
            <w:r w:rsidRPr="00EF4C75">
              <w:rPr>
                <w:rFonts w:ascii="Arial" w:eastAsia="Times New Roman" w:hAnsi="Arial" w:cs="Arial"/>
                <w:b/>
                <w:bCs/>
                <w:color w:val="0D0D0D"/>
                <w:sz w:val="18"/>
                <w:szCs w:val="18"/>
                <w:lang w:eastAsia="en-GB"/>
              </w:rPr>
              <w:t>£3,800</w:t>
            </w:r>
          </w:p>
        </w:tc>
      </w:tr>
      <w:tr w:rsidR="00324087" w:rsidRPr="00924B64" w14:paraId="602100F8" w14:textId="77777777" w:rsidTr="00EE2609">
        <w:trPr>
          <w:trHeight w:hRule="exact" w:val="995"/>
        </w:trPr>
        <w:tc>
          <w:tcPr>
            <w:tcW w:w="3933" w:type="dxa"/>
            <w:gridSpan w:val="2"/>
            <w:shd w:val="clear" w:color="auto" w:fill="auto"/>
            <w:tcMar>
              <w:top w:w="57" w:type="dxa"/>
              <w:bottom w:w="57" w:type="dxa"/>
            </w:tcMar>
          </w:tcPr>
          <w:p w14:paraId="04812CA4" w14:textId="01340C0E" w:rsidR="00324087" w:rsidRDefault="00324087" w:rsidP="00324087">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Provide lockers for students.</w:t>
            </w:r>
          </w:p>
        </w:tc>
        <w:tc>
          <w:tcPr>
            <w:tcW w:w="1217" w:type="dxa"/>
            <w:shd w:val="clear" w:color="auto" w:fill="auto"/>
            <w:tcMar>
              <w:top w:w="57" w:type="dxa"/>
              <w:bottom w:w="57" w:type="dxa"/>
            </w:tcMar>
          </w:tcPr>
          <w:p w14:paraId="6A9A490C" w14:textId="5278D945" w:rsidR="00324087" w:rsidRDefault="00324087" w:rsidP="00324087">
            <w:pPr>
              <w:spacing w:after="0" w:line="240"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E: Individual needs</w:t>
            </w:r>
          </w:p>
        </w:tc>
        <w:tc>
          <w:tcPr>
            <w:tcW w:w="2552" w:type="dxa"/>
            <w:gridSpan w:val="2"/>
            <w:shd w:val="clear" w:color="auto" w:fill="auto"/>
            <w:tcMar>
              <w:top w:w="57" w:type="dxa"/>
              <w:bottom w:w="57" w:type="dxa"/>
            </w:tcMar>
          </w:tcPr>
          <w:p w14:paraId="3BF1376A" w14:textId="7CE1292D" w:rsidR="00324087" w:rsidRPr="00924B64" w:rsidRDefault="00324087" w:rsidP="00324087">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Allow students to be prepared and organised for each school day.</w:t>
            </w:r>
          </w:p>
        </w:tc>
        <w:tc>
          <w:tcPr>
            <w:tcW w:w="3633" w:type="dxa"/>
            <w:gridSpan w:val="3"/>
            <w:shd w:val="clear" w:color="auto" w:fill="auto"/>
            <w:tcMar>
              <w:top w:w="57" w:type="dxa"/>
              <w:bottom w:w="57" w:type="dxa"/>
            </w:tcMar>
          </w:tcPr>
          <w:p w14:paraId="2FE7A01F" w14:textId="7DC230E5" w:rsidR="00324087" w:rsidRPr="00924B64" w:rsidRDefault="00324087" w:rsidP="00324087">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Students are more organised and ready to learn as they have all their equipment stored at school.</w:t>
            </w:r>
          </w:p>
        </w:tc>
        <w:tc>
          <w:tcPr>
            <w:tcW w:w="800" w:type="dxa"/>
            <w:shd w:val="clear" w:color="auto" w:fill="auto"/>
          </w:tcPr>
          <w:p w14:paraId="63F68B18" w14:textId="3AD390E1" w:rsidR="00324087" w:rsidRPr="00924B64" w:rsidRDefault="00324087" w:rsidP="00324087">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CJN</w:t>
            </w:r>
          </w:p>
        </w:tc>
        <w:tc>
          <w:tcPr>
            <w:tcW w:w="2126" w:type="dxa"/>
            <w:gridSpan w:val="3"/>
            <w:shd w:val="clear" w:color="auto" w:fill="auto"/>
          </w:tcPr>
          <w:p w14:paraId="0442FCA7" w14:textId="302EA464" w:rsidR="00324087" w:rsidRDefault="00324087" w:rsidP="00324087">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Yearly</w:t>
            </w:r>
          </w:p>
        </w:tc>
        <w:tc>
          <w:tcPr>
            <w:tcW w:w="1298" w:type="dxa"/>
            <w:gridSpan w:val="2"/>
            <w:shd w:val="clear" w:color="auto" w:fill="auto"/>
          </w:tcPr>
          <w:p w14:paraId="18E3397C" w14:textId="53C92D3D" w:rsidR="00324087" w:rsidRPr="00EF4C75" w:rsidRDefault="00EF4C75" w:rsidP="00324087">
            <w:pPr>
              <w:spacing w:after="0" w:line="288" w:lineRule="auto"/>
              <w:rPr>
                <w:rFonts w:ascii="Arial" w:eastAsia="Times New Roman" w:hAnsi="Arial" w:cs="Arial"/>
                <w:b/>
                <w:bCs/>
                <w:color w:val="0D0D0D"/>
                <w:sz w:val="18"/>
                <w:szCs w:val="18"/>
                <w:lang w:eastAsia="en-GB"/>
              </w:rPr>
            </w:pPr>
            <w:r w:rsidRPr="00EF4C75">
              <w:rPr>
                <w:rFonts w:ascii="Arial" w:eastAsia="Times New Roman" w:hAnsi="Arial" w:cs="Arial"/>
                <w:b/>
                <w:bCs/>
                <w:color w:val="0D0D0D"/>
                <w:sz w:val="18"/>
                <w:szCs w:val="18"/>
                <w:lang w:eastAsia="en-GB"/>
              </w:rPr>
              <w:t>£300</w:t>
            </w:r>
          </w:p>
        </w:tc>
      </w:tr>
      <w:tr w:rsidR="00324087" w:rsidRPr="00924B64" w14:paraId="659F093D" w14:textId="77777777" w:rsidTr="006C27E1">
        <w:trPr>
          <w:trHeight w:hRule="exact" w:val="1492"/>
        </w:trPr>
        <w:tc>
          <w:tcPr>
            <w:tcW w:w="3933" w:type="dxa"/>
            <w:gridSpan w:val="2"/>
            <w:shd w:val="clear" w:color="auto" w:fill="auto"/>
            <w:tcMar>
              <w:top w:w="57" w:type="dxa"/>
              <w:bottom w:w="57" w:type="dxa"/>
            </w:tcMar>
          </w:tcPr>
          <w:p w14:paraId="2E644F5D" w14:textId="20765DB0" w:rsidR="00324087" w:rsidRDefault="00324087" w:rsidP="00324087">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The Scholars Programme – The Brilliant club</w:t>
            </w:r>
          </w:p>
        </w:tc>
        <w:tc>
          <w:tcPr>
            <w:tcW w:w="1217" w:type="dxa"/>
            <w:shd w:val="clear" w:color="auto" w:fill="auto"/>
            <w:tcMar>
              <w:top w:w="57" w:type="dxa"/>
              <w:bottom w:w="57" w:type="dxa"/>
            </w:tcMar>
          </w:tcPr>
          <w:p w14:paraId="594567F1" w14:textId="4E72A5FF" w:rsidR="00324087" w:rsidRDefault="00324087" w:rsidP="00324087">
            <w:pPr>
              <w:spacing w:after="0" w:line="240"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E: Individual needs</w:t>
            </w:r>
          </w:p>
        </w:tc>
        <w:tc>
          <w:tcPr>
            <w:tcW w:w="2552" w:type="dxa"/>
            <w:gridSpan w:val="2"/>
            <w:shd w:val="clear" w:color="auto" w:fill="auto"/>
            <w:tcMar>
              <w:top w:w="57" w:type="dxa"/>
              <w:bottom w:w="57" w:type="dxa"/>
            </w:tcMar>
          </w:tcPr>
          <w:p w14:paraId="56B17B7D" w14:textId="09BEB899" w:rsidR="00324087" w:rsidRDefault="00324087" w:rsidP="00324087">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Preparing students for further education.  Impact from the first two phases shows an increase in students attending university</w:t>
            </w:r>
          </w:p>
        </w:tc>
        <w:tc>
          <w:tcPr>
            <w:tcW w:w="3633" w:type="dxa"/>
            <w:gridSpan w:val="3"/>
            <w:shd w:val="clear" w:color="auto" w:fill="auto"/>
            <w:tcMar>
              <w:top w:w="57" w:type="dxa"/>
              <w:bottom w:w="57" w:type="dxa"/>
            </w:tcMar>
          </w:tcPr>
          <w:p w14:paraId="71DB5CAC" w14:textId="7375F7D9" w:rsidR="00324087" w:rsidRDefault="00324087" w:rsidP="00324087">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CJO to monitor the 7 tutorials that are to be delivered.  Pupil voice at the start and end of the programme.</w:t>
            </w:r>
          </w:p>
        </w:tc>
        <w:tc>
          <w:tcPr>
            <w:tcW w:w="800" w:type="dxa"/>
            <w:shd w:val="clear" w:color="auto" w:fill="auto"/>
          </w:tcPr>
          <w:p w14:paraId="077F32C4" w14:textId="56702872" w:rsidR="00324087" w:rsidRDefault="00324087" w:rsidP="00324087">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CJO</w:t>
            </w:r>
          </w:p>
        </w:tc>
        <w:tc>
          <w:tcPr>
            <w:tcW w:w="2126" w:type="dxa"/>
            <w:gridSpan w:val="3"/>
            <w:shd w:val="clear" w:color="auto" w:fill="auto"/>
          </w:tcPr>
          <w:p w14:paraId="35CB3B7B" w14:textId="410F92FC" w:rsidR="00324087" w:rsidRDefault="00CB0D5E" w:rsidP="00324087">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Half termly</w:t>
            </w:r>
          </w:p>
        </w:tc>
        <w:tc>
          <w:tcPr>
            <w:tcW w:w="1298" w:type="dxa"/>
            <w:gridSpan w:val="2"/>
            <w:shd w:val="clear" w:color="auto" w:fill="auto"/>
          </w:tcPr>
          <w:p w14:paraId="50B5B2F4" w14:textId="376B5F2A" w:rsidR="00324087" w:rsidRPr="00EF4C75" w:rsidRDefault="00324087" w:rsidP="00324087">
            <w:pPr>
              <w:spacing w:after="0" w:line="288" w:lineRule="auto"/>
              <w:rPr>
                <w:rFonts w:ascii="Arial" w:eastAsia="Times New Roman" w:hAnsi="Arial" w:cs="Arial"/>
                <w:b/>
                <w:bCs/>
                <w:color w:val="0D0D0D"/>
                <w:sz w:val="18"/>
                <w:szCs w:val="18"/>
                <w:lang w:eastAsia="en-GB"/>
              </w:rPr>
            </w:pPr>
            <w:r w:rsidRPr="00EF4C75">
              <w:rPr>
                <w:rFonts w:ascii="Arial" w:eastAsia="Times New Roman" w:hAnsi="Arial" w:cs="Arial"/>
                <w:b/>
                <w:bCs/>
                <w:color w:val="0D0D0D"/>
                <w:sz w:val="18"/>
                <w:szCs w:val="18"/>
                <w:lang w:eastAsia="en-GB"/>
              </w:rPr>
              <w:t>£1,920</w:t>
            </w:r>
          </w:p>
        </w:tc>
      </w:tr>
      <w:tr w:rsidR="00324087" w:rsidRPr="00924B64" w14:paraId="6488D035" w14:textId="77777777" w:rsidTr="00870794">
        <w:trPr>
          <w:trHeight w:hRule="exact" w:val="2286"/>
        </w:trPr>
        <w:tc>
          <w:tcPr>
            <w:tcW w:w="3933" w:type="dxa"/>
            <w:gridSpan w:val="2"/>
            <w:shd w:val="clear" w:color="auto" w:fill="auto"/>
            <w:tcMar>
              <w:top w:w="57" w:type="dxa"/>
              <w:bottom w:w="57" w:type="dxa"/>
            </w:tcMar>
          </w:tcPr>
          <w:p w14:paraId="577E8AB8" w14:textId="77777777" w:rsidR="00324087" w:rsidRDefault="00324087" w:rsidP="00324087">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Chester University outreach programme</w:t>
            </w:r>
          </w:p>
          <w:p w14:paraId="4E33ABEC" w14:textId="77777777" w:rsidR="00324087" w:rsidRDefault="00324087" w:rsidP="00324087">
            <w:pPr>
              <w:spacing w:after="0" w:line="288" w:lineRule="auto"/>
              <w:rPr>
                <w:rFonts w:ascii="Arial" w:eastAsia="Times New Roman" w:hAnsi="Arial" w:cs="Arial"/>
                <w:color w:val="0D0D0D"/>
                <w:sz w:val="18"/>
                <w:szCs w:val="18"/>
                <w:lang w:eastAsia="en-GB"/>
              </w:rPr>
            </w:pPr>
          </w:p>
          <w:p w14:paraId="1E18949C" w14:textId="43361A2F" w:rsidR="00324087" w:rsidRDefault="00324087" w:rsidP="00324087">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Year 11: boys tailored revision support for 20 students in 2020.</w:t>
            </w:r>
          </w:p>
          <w:p w14:paraId="2F951EE2" w14:textId="744AAF89" w:rsidR="00324087" w:rsidRDefault="00324087" w:rsidP="00324087">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Year10: 10 students to complete 6 sessions with Chester University. 4 sessions at the University doing lectures in a number of areas of study.</w:t>
            </w:r>
          </w:p>
        </w:tc>
        <w:tc>
          <w:tcPr>
            <w:tcW w:w="1217" w:type="dxa"/>
            <w:shd w:val="clear" w:color="auto" w:fill="auto"/>
            <w:tcMar>
              <w:top w:w="57" w:type="dxa"/>
              <w:bottom w:w="57" w:type="dxa"/>
            </w:tcMar>
          </w:tcPr>
          <w:p w14:paraId="06CEA37D" w14:textId="7B43DD0E" w:rsidR="00324087" w:rsidRDefault="00324087" w:rsidP="00324087">
            <w:pPr>
              <w:spacing w:after="0" w:line="240"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E: Individual needs</w:t>
            </w:r>
          </w:p>
        </w:tc>
        <w:tc>
          <w:tcPr>
            <w:tcW w:w="2552" w:type="dxa"/>
            <w:gridSpan w:val="2"/>
            <w:shd w:val="clear" w:color="auto" w:fill="auto"/>
            <w:tcMar>
              <w:top w:w="57" w:type="dxa"/>
              <w:bottom w:w="57" w:type="dxa"/>
            </w:tcMar>
          </w:tcPr>
          <w:p w14:paraId="4062AEA7" w14:textId="266598F3" w:rsidR="00324087" w:rsidRDefault="00324087" w:rsidP="00324087">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 xml:space="preserve">To support year 11 students with revision and to raise aspirations of the </w:t>
            </w:r>
            <w:proofErr w:type="gramStart"/>
            <w:r>
              <w:rPr>
                <w:rFonts w:ascii="Arial" w:eastAsia="Times New Roman" w:hAnsi="Arial" w:cs="Arial"/>
                <w:color w:val="0D0D0D"/>
                <w:sz w:val="18"/>
                <w:szCs w:val="18"/>
                <w:lang w:eastAsia="en-GB"/>
              </w:rPr>
              <w:t>year10  students</w:t>
            </w:r>
            <w:proofErr w:type="gramEnd"/>
            <w:r>
              <w:rPr>
                <w:rFonts w:ascii="Arial" w:eastAsia="Times New Roman" w:hAnsi="Arial" w:cs="Arial"/>
                <w:color w:val="0D0D0D"/>
                <w:sz w:val="18"/>
                <w:szCs w:val="18"/>
                <w:lang w:eastAsia="en-GB"/>
              </w:rPr>
              <w:t>.</w:t>
            </w:r>
          </w:p>
        </w:tc>
        <w:tc>
          <w:tcPr>
            <w:tcW w:w="3633" w:type="dxa"/>
            <w:gridSpan w:val="3"/>
            <w:shd w:val="clear" w:color="auto" w:fill="auto"/>
            <w:tcMar>
              <w:top w:w="57" w:type="dxa"/>
              <w:bottom w:w="57" w:type="dxa"/>
            </w:tcMar>
          </w:tcPr>
          <w:p w14:paraId="24D31802" w14:textId="259FB6EC" w:rsidR="00324087" w:rsidRDefault="00324087" w:rsidP="00324087">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Pupil voice at the start and end of the programme.</w:t>
            </w:r>
          </w:p>
        </w:tc>
        <w:tc>
          <w:tcPr>
            <w:tcW w:w="800" w:type="dxa"/>
            <w:shd w:val="clear" w:color="auto" w:fill="auto"/>
          </w:tcPr>
          <w:p w14:paraId="514CC850" w14:textId="61B5BAB5" w:rsidR="00324087" w:rsidRDefault="00324087" w:rsidP="00324087">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CJO</w:t>
            </w:r>
          </w:p>
        </w:tc>
        <w:tc>
          <w:tcPr>
            <w:tcW w:w="2126" w:type="dxa"/>
            <w:gridSpan w:val="3"/>
            <w:shd w:val="clear" w:color="auto" w:fill="auto"/>
          </w:tcPr>
          <w:p w14:paraId="09AD78C3" w14:textId="653FF9F0" w:rsidR="00324087" w:rsidRDefault="00CB0D5E" w:rsidP="00324087">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Half termly</w:t>
            </w:r>
          </w:p>
        </w:tc>
        <w:tc>
          <w:tcPr>
            <w:tcW w:w="1298" w:type="dxa"/>
            <w:gridSpan w:val="2"/>
            <w:shd w:val="clear" w:color="auto" w:fill="auto"/>
          </w:tcPr>
          <w:p w14:paraId="5EFE8031" w14:textId="1C55DFAC" w:rsidR="00324087" w:rsidRPr="00EF4C75" w:rsidRDefault="00324087" w:rsidP="00324087">
            <w:pPr>
              <w:spacing w:after="0" w:line="288" w:lineRule="auto"/>
              <w:rPr>
                <w:rFonts w:ascii="Arial" w:eastAsia="Times New Roman" w:hAnsi="Arial" w:cs="Arial"/>
                <w:b/>
                <w:bCs/>
                <w:color w:val="0D0D0D"/>
                <w:sz w:val="18"/>
                <w:szCs w:val="18"/>
                <w:lang w:eastAsia="en-GB"/>
              </w:rPr>
            </w:pPr>
            <w:r w:rsidRPr="00EF4C75">
              <w:rPr>
                <w:rFonts w:ascii="Arial" w:eastAsia="Times New Roman" w:hAnsi="Arial" w:cs="Arial"/>
                <w:b/>
                <w:bCs/>
                <w:color w:val="0D0D0D"/>
                <w:sz w:val="18"/>
                <w:szCs w:val="18"/>
                <w:lang w:eastAsia="en-GB"/>
              </w:rPr>
              <w:t>Free</w:t>
            </w:r>
          </w:p>
        </w:tc>
      </w:tr>
      <w:tr w:rsidR="00324087" w:rsidRPr="00924B64" w14:paraId="3B816BDA" w14:textId="77777777" w:rsidTr="006C27E1">
        <w:trPr>
          <w:trHeight w:hRule="exact" w:val="1355"/>
        </w:trPr>
        <w:tc>
          <w:tcPr>
            <w:tcW w:w="3933" w:type="dxa"/>
            <w:gridSpan w:val="2"/>
            <w:shd w:val="clear" w:color="auto" w:fill="auto"/>
            <w:tcMar>
              <w:top w:w="57" w:type="dxa"/>
              <w:bottom w:w="57" w:type="dxa"/>
            </w:tcMar>
          </w:tcPr>
          <w:p w14:paraId="671E239A" w14:textId="77777777" w:rsidR="00324087" w:rsidRDefault="00324087" w:rsidP="00324087">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Transition through a trauma lens</w:t>
            </w:r>
          </w:p>
          <w:p w14:paraId="2846925B" w14:textId="77777777" w:rsidR="00324087" w:rsidRDefault="00324087" w:rsidP="00324087">
            <w:pPr>
              <w:pStyle w:val="ListParagraph"/>
              <w:numPr>
                <w:ilvl w:val="0"/>
                <w:numId w:val="35"/>
              </w:num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Fagus assessment tool</w:t>
            </w:r>
          </w:p>
          <w:p w14:paraId="3F5C619F" w14:textId="08557922" w:rsidR="00324087" w:rsidRDefault="00324087" w:rsidP="00324087">
            <w:pPr>
              <w:pStyle w:val="ListParagraph"/>
              <w:numPr>
                <w:ilvl w:val="0"/>
                <w:numId w:val="35"/>
              </w:num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Rage Fitness (Yr7)</w:t>
            </w:r>
          </w:p>
          <w:p w14:paraId="6B028D09" w14:textId="6AB725FB" w:rsidR="00324087" w:rsidRPr="00870794" w:rsidRDefault="00324087" w:rsidP="00324087">
            <w:pPr>
              <w:pStyle w:val="ListParagraph"/>
              <w:numPr>
                <w:ilvl w:val="0"/>
                <w:numId w:val="35"/>
              </w:num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 xml:space="preserve">Police </w:t>
            </w:r>
            <w:proofErr w:type="spellStart"/>
            <w:r>
              <w:rPr>
                <w:rFonts w:ascii="Arial" w:eastAsia="Times New Roman" w:hAnsi="Arial" w:cs="Arial"/>
                <w:color w:val="0D0D0D"/>
                <w:sz w:val="18"/>
                <w:szCs w:val="18"/>
                <w:lang w:eastAsia="en-GB"/>
              </w:rPr>
              <w:t>Twista</w:t>
            </w:r>
            <w:proofErr w:type="spellEnd"/>
            <w:r>
              <w:rPr>
                <w:rFonts w:ascii="Arial" w:eastAsia="Times New Roman" w:hAnsi="Arial" w:cs="Arial"/>
                <w:color w:val="0D0D0D"/>
                <w:sz w:val="18"/>
                <w:szCs w:val="18"/>
                <w:lang w:eastAsia="en-GB"/>
              </w:rPr>
              <w:t xml:space="preserve"> (Yr8)</w:t>
            </w:r>
          </w:p>
        </w:tc>
        <w:tc>
          <w:tcPr>
            <w:tcW w:w="1217" w:type="dxa"/>
            <w:shd w:val="clear" w:color="auto" w:fill="auto"/>
            <w:tcMar>
              <w:top w:w="57" w:type="dxa"/>
              <w:bottom w:w="57" w:type="dxa"/>
            </w:tcMar>
          </w:tcPr>
          <w:p w14:paraId="5BE9953E" w14:textId="594B4F7E" w:rsidR="00324087" w:rsidRDefault="00324087" w:rsidP="00324087">
            <w:pPr>
              <w:spacing w:after="0" w:line="240"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E: Individual needs</w:t>
            </w:r>
          </w:p>
        </w:tc>
        <w:tc>
          <w:tcPr>
            <w:tcW w:w="2552" w:type="dxa"/>
            <w:gridSpan w:val="2"/>
            <w:shd w:val="clear" w:color="auto" w:fill="auto"/>
            <w:tcMar>
              <w:top w:w="57" w:type="dxa"/>
              <w:bottom w:w="57" w:type="dxa"/>
            </w:tcMar>
          </w:tcPr>
          <w:p w14:paraId="2B0F58D8" w14:textId="520FA0FD" w:rsidR="00324087" w:rsidRDefault="00324087" w:rsidP="00324087">
            <w:pPr>
              <w:spacing w:after="0" w:line="288" w:lineRule="auto"/>
              <w:rPr>
                <w:rFonts w:ascii="Arial" w:eastAsia="Times New Roman" w:hAnsi="Arial" w:cs="Arial"/>
                <w:color w:val="0D0D0D"/>
                <w:sz w:val="18"/>
                <w:szCs w:val="18"/>
                <w:lang w:eastAsia="en-GB"/>
              </w:rPr>
            </w:pPr>
            <w:proofErr w:type="spellStart"/>
            <w:r>
              <w:rPr>
                <w:rFonts w:ascii="Arial" w:eastAsia="Times New Roman" w:hAnsi="Arial" w:cs="Arial"/>
                <w:color w:val="0D0D0D"/>
                <w:sz w:val="18"/>
                <w:szCs w:val="18"/>
                <w:lang w:eastAsia="en-GB"/>
              </w:rPr>
              <w:t>Edsential</w:t>
            </w:r>
            <w:proofErr w:type="spellEnd"/>
            <w:r>
              <w:rPr>
                <w:rFonts w:ascii="Arial" w:eastAsia="Times New Roman" w:hAnsi="Arial" w:cs="Arial"/>
                <w:color w:val="0D0D0D"/>
                <w:sz w:val="18"/>
                <w:szCs w:val="18"/>
                <w:lang w:eastAsia="en-GB"/>
              </w:rPr>
              <w:t xml:space="preserve"> funded project to develop the transition of vulnerable pupils.</w:t>
            </w:r>
          </w:p>
        </w:tc>
        <w:tc>
          <w:tcPr>
            <w:tcW w:w="3633" w:type="dxa"/>
            <w:gridSpan w:val="3"/>
            <w:shd w:val="clear" w:color="auto" w:fill="auto"/>
            <w:tcMar>
              <w:top w:w="57" w:type="dxa"/>
              <w:bottom w:w="57" w:type="dxa"/>
            </w:tcMar>
          </w:tcPr>
          <w:p w14:paraId="06D030D6" w14:textId="1C860C7B" w:rsidR="00324087" w:rsidRDefault="00324087" w:rsidP="00324087">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Learning mentors delivering the programme will report on the impact to CJO.  Pupil voice at the start and end of the programme.</w:t>
            </w:r>
          </w:p>
        </w:tc>
        <w:tc>
          <w:tcPr>
            <w:tcW w:w="800" w:type="dxa"/>
            <w:shd w:val="clear" w:color="auto" w:fill="auto"/>
          </w:tcPr>
          <w:p w14:paraId="7BEE3776" w14:textId="1D7406CE" w:rsidR="00324087" w:rsidRDefault="00CB0D5E" w:rsidP="00324087">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CJO, FPA, CDA</w:t>
            </w:r>
          </w:p>
        </w:tc>
        <w:tc>
          <w:tcPr>
            <w:tcW w:w="2126" w:type="dxa"/>
            <w:gridSpan w:val="3"/>
            <w:shd w:val="clear" w:color="auto" w:fill="auto"/>
          </w:tcPr>
          <w:p w14:paraId="7CD2B322" w14:textId="563CC672" w:rsidR="00324087" w:rsidRDefault="00CB0D5E" w:rsidP="00324087">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Half termly</w:t>
            </w:r>
          </w:p>
        </w:tc>
        <w:tc>
          <w:tcPr>
            <w:tcW w:w="1298" w:type="dxa"/>
            <w:gridSpan w:val="2"/>
            <w:shd w:val="clear" w:color="auto" w:fill="auto"/>
          </w:tcPr>
          <w:p w14:paraId="3A2F1690" w14:textId="0E881B0B" w:rsidR="00324087" w:rsidRPr="00EF4C75" w:rsidRDefault="00976F98" w:rsidP="00324087">
            <w:pPr>
              <w:spacing w:after="0" w:line="288" w:lineRule="auto"/>
              <w:rPr>
                <w:rFonts w:ascii="Arial" w:eastAsia="Times New Roman" w:hAnsi="Arial" w:cs="Arial"/>
                <w:b/>
                <w:bCs/>
                <w:color w:val="0D0D0D"/>
                <w:sz w:val="18"/>
                <w:szCs w:val="18"/>
                <w:lang w:eastAsia="en-GB"/>
              </w:rPr>
            </w:pPr>
            <w:r w:rsidRPr="00EF4C75">
              <w:rPr>
                <w:rFonts w:ascii="Arial" w:eastAsia="Times New Roman" w:hAnsi="Arial" w:cs="Arial"/>
                <w:b/>
                <w:bCs/>
                <w:color w:val="0D0D0D"/>
                <w:sz w:val="18"/>
                <w:szCs w:val="18"/>
                <w:lang w:eastAsia="en-GB"/>
              </w:rPr>
              <w:t>£</w:t>
            </w:r>
            <w:r w:rsidR="00EF4C75">
              <w:rPr>
                <w:rFonts w:ascii="Arial" w:eastAsia="Times New Roman" w:hAnsi="Arial" w:cs="Arial"/>
                <w:b/>
                <w:bCs/>
                <w:color w:val="0D0D0D"/>
                <w:sz w:val="18"/>
                <w:szCs w:val="18"/>
                <w:lang w:eastAsia="en-GB"/>
              </w:rPr>
              <w:t>6</w:t>
            </w:r>
            <w:r w:rsidRPr="00EF4C75">
              <w:rPr>
                <w:rFonts w:ascii="Arial" w:eastAsia="Times New Roman" w:hAnsi="Arial" w:cs="Arial"/>
                <w:b/>
                <w:bCs/>
                <w:color w:val="0D0D0D"/>
                <w:sz w:val="18"/>
                <w:szCs w:val="18"/>
                <w:lang w:eastAsia="en-GB"/>
              </w:rPr>
              <w:t>00</w:t>
            </w:r>
          </w:p>
        </w:tc>
      </w:tr>
      <w:tr w:rsidR="00324087" w:rsidRPr="00924B64" w14:paraId="4F89A56E" w14:textId="77777777" w:rsidTr="00EE2609">
        <w:trPr>
          <w:trHeight w:hRule="exact" w:val="647"/>
        </w:trPr>
        <w:tc>
          <w:tcPr>
            <w:tcW w:w="3933" w:type="dxa"/>
            <w:gridSpan w:val="2"/>
            <w:shd w:val="clear" w:color="auto" w:fill="auto"/>
            <w:tcMar>
              <w:top w:w="57" w:type="dxa"/>
              <w:bottom w:w="57" w:type="dxa"/>
            </w:tcMar>
          </w:tcPr>
          <w:p w14:paraId="133372A4" w14:textId="4C221396" w:rsidR="00324087" w:rsidRPr="00924B64" w:rsidRDefault="00324087" w:rsidP="00324087">
            <w:pPr>
              <w:spacing w:after="0" w:line="240" w:lineRule="auto"/>
              <w:rPr>
                <w:rFonts w:ascii="Arial" w:eastAsia="Times New Roman" w:hAnsi="Arial" w:cs="Arial"/>
                <w:color w:val="0D0D0D"/>
                <w:sz w:val="16"/>
                <w:szCs w:val="16"/>
                <w:lang w:eastAsia="en-GB"/>
              </w:rPr>
            </w:pPr>
          </w:p>
        </w:tc>
        <w:tc>
          <w:tcPr>
            <w:tcW w:w="1217" w:type="dxa"/>
            <w:shd w:val="clear" w:color="auto" w:fill="auto"/>
            <w:tcMar>
              <w:top w:w="57" w:type="dxa"/>
              <w:bottom w:w="57" w:type="dxa"/>
            </w:tcMar>
          </w:tcPr>
          <w:p w14:paraId="37C1C9B5" w14:textId="77777777" w:rsidR="00324087" w:rsidRDefault="00324087" w:rsidP="00324087">
            <w:pPr>
              <w:spacing w:after="0" w:line="240" w:lineRule="auto"/>
              <w:rPr>
                <w:rFonts w:ascii="Arial" w:eastAsia="Times New Roman" w:hAnsi="Arial" w:cs="Arial"/>
                <w:color w:val="0D0D0D"/>
                <w:sz w:val="18"/>
                <w:szCs w:val="18"/>
                <w:lang w:eastAsia="en-GB"/>
              </w:rPr>
            </w:pPr>
          </w:p>
        </w:tc>
        <w:tc>
          <w:tcPr>
            <w:tcW w:w="2552" w:type="dxa"/>
            <w:gridSpan w:val="2"/>
            <w:shd w:val="clear" w:color="auto" w:fill="auto"/>
            <w:tcMar>
              <w:top w:w="57" w:type="dxa"/>
              <w:bottom w:w="57" w:type="dxa"/>
            </w:tcMar>
          </w:tcPr>
          <w:p w14:paraId="2063ED36" w14:textId="77777777" w:rsidR="00324087" w:rsidRDefault="00324087" w:rsidP="00324087">
            <w:pPr>
              <w:spacing w:after="0" w:line="288" w:lineRule="auto"/>
              <w:rPr>
                <w:rFonts w:ascii="Arial" w:eastAsia="Times New Roman" w:hAnsi="Arial" w:cs="Arial"/>
                <w:color w:val="0D0D0D"/>
                <w:sz w:val="18"/>
                <w:szCs w:val="18"/>
                <w:lang w:eastAsia="en-GB"/>
              </w:rPr>
            </w:pPr>
          </w:p>
        </w:tc>
        <w:tc>
          <w:tcPr>
            <w:tcW w:w="3633" w:type="dxa"/>
            <w:gridSpan w:val="3"/>
            <w:shd w:val="clear" w:color="auto" w:fill="auto"/>
            <w:tcMar>
              <w:top w:w="57" w:type="dxa"/>
              <w:bottom w:w="57" w:type="dxa"/>
            </w:tcMar>
          </w:tcPr>
          <w:p w14:paraId="348FFCE5" w14:textId="77777777" w:rsidR="00324087" w:rsidRDefault="00324087" w:rsidP="00324087">
            <w:pPr>
              <w:spacing w:after="0" w:line="288" w:lineRule="auto"/>
              <w:rPr>
                <w:rFonts w:ascii="Arial" w:eastAsia="Times New Roman" w:hAnsi="Arial" w:cs="Arial"/>
                <w:color w:val="0D0D0D"/>
                <w:sz w:val="18"/>
                <w:szCs w:val="18"/>
                <w:lang w:eastAsia="en-GB"/>
              </w:rPr>
            </w:pPr>
          </w:p>
        </w:tc>
        <w:tc>
          <w:tcPr>
            <w:tcW w:w="800" w:type="dxa"/>
            <w:shd w:val="clear" w:color="auto" w:fill="auto"/>
          </w:tcPr>
          <w:p w14:paraId="12E5B396" w14:textId="77777777" w:rsidR="00324087" w:rsidRPr="006A3D57" w:rsidRDefault="00324087" w:rsidP="00324087">
            <w:pPr>
              <w:spacing w:after="0" w:line="288" w:lineRule="auto"/>
              <w:rPr>
                <w:rFonts w:ascii="Arial" w:eastAsia="Times New Roman" w:hAnsi="Arial" w:cs="Arial"/>
                <w:color w:val="0D0D0D"/>
                <w:sz w:val="18"/>
                <w:szCs w:val="18"/>
                <w:lang w:eastAsia="en-GB"/>
              </w:rPr>
            </w:pPr>
          </w:p>
        </w:tc>
        <w:tc>
          <w:tcPr>
            <w:tcW w:w="2126" w:type="dxa"/>
            <w:gridSpan w:val="3"/>
            <w:shd w:val="clear" w:color="auto" w:fill="auto"/>
          </w:tcPr>
          <w:p w14:paraId="11274588" w14:textId="6E9C4141" w:rsidR="00324087" w:rsidRPr="007239CB" w:rsidRDefault="00324087" w:rsidP="00324087">
            <w:pPr>
              <w:spacing w:after="0" w:line="288" w:lineRule="auto"/>
              <w:rPr>
                <w:rFonts w:ascii="Arial" w:eastAsia="Times New Roman" w:hAnsi="Arial" w:cs="Arial"/>
                <w:b/>
                <w:color w:val="0D0D0D"/>
                <w:sz w:val="18"/>
                <w:szCs w:val="18"/>
                <w:lang w:eastAsia="en-GB"/>
              </w:rPr>
            </w:pPr>
            <w:r w:rsidRPr="007239CB">
              <w:rPr>
                <w:rFonts w:ascii="Arial" w:eastAsia="Times New Roman" w:hAnsi="Arial" w:cs="Arial"/>
                <w:b/>
                <w:color w:val="0D0D0D"/>
                <w:sz w:val="18"/>
                <w:szCs w:val="18"/>
                <w:lang w:eastAsia="en-GB"/>
              </w:rPr>
              <w:t>Total expenditure</w:t>
            </w:r>
          </w:p>
        </w:tc>
        <w:tc>
          <w:tcPr>
            <w:tcW w:w="1298" w:type="dxa"/>
            <w:gridSpan w:val="2"/>
            <w:shd w:val="clear" w:color="auto" w:fill="auto"/>
          </w:tcPr>
          <w:p w14:paraId="2AA32330" w14:textId="063DC2B2" w:rsidR="00324087" w:rsidRPr="007239CB" w:rsidRDefault="00EF4C75" w:rsidP="00324087">
            <w:pPr>
              <w:rPr>
                <w:rFonts w:ascii="Calibri" w:hAnsi="Calibri"/>
                <w:b/>
                <w:bCs/>
                <w:color w:val="000000"/>
              </w:rPr>
            </w:pPr>
            <w:r>
              <w:rPr>
                <w:rFonts w:ascii="Calibri" w:hAnsi="Calibri"/>
                <w:b/>
                <w:bCs/>
                <w:color w:val="000000"/>
              </w:rPr>
              <w:t>£226,403</w:t>
            </w:r>
          </w:p>
        </w:tc>
      </w:tr>
    </w:tbl>
    <w:p w14:paraId="0B8EF8C7" w14:textId="77777777" w:rsidR="004A5637" w:rsidRPr="00924B64" w:rsidRDefault="004A5637" w:rsidP="00725C0A">
      <w:pPr>
        <w:pStyle w:val="NoSpacing"/>
      </w:pPr>
    </w:p>
    <w:sectPr w:rsidR="004A5637" w:rsidRPr="00924B64" w:rsidSect="00D16AEB">
      <w:footerReference w:type="default" r:id="rId7"/>
      <w:pgSz w:w="16838" w:h="11906" w:orient="landscape"/>
      <w:pgMar w:top="720" w:right="720" w:bottom="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C479FE" w14:textId="77777777" w:rsidR="00D900BF" w:rsidRDefault="00D900BF" w:rsidP="00A06090">
      <w:pPr>
        <w:spacing w:after="0" w:line="240" w:lineRule="auto"/>
      </w:pPr>
      <w:r>
        <w:separator/>
      </w:r>
    </w:p>
  </w:endnote>
  <w:endnote w:type="continuationSeparator" w:id="0">
    <w:p w14:paraId="0F70DB70" w14:textId="77777777" w:rsidR="00D900BF" w:rsidRDefault="00D900BF" w:rsidP="00A060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9686202"/>
      <w:docPartObj>
        <w:docPartGallery w:val="Page Numbers (Bottom of Page)"/>
        <w:docPartUnique/>
      </w:docPartObj>
    </w:sdtPr>
    <w:sdtEndPr>
      <w:rPr>
        <w:noProof/>
      </w:rPr>
    </w:sdtEndPr>
    <w:sdtContent>
      <w:p w14:paraId="66937D4F" w14:textId="2AE20064" w:rsidR="00976F98" w:rsidRDefault="00976F98">
        <w:pPr>
          <w:pStyle w:val="Footer"/>
        </w:pPr>
        <w:r>
          <w:fldChar w:fldCharType="begin"/>
        </w:r>
        <w:r>
          <w:instrText xml:space="preserve"> PAGE   \* MERGEFORMAT </w:instrText>
        </w:r>
        <w:r>
          <w:fldChar w:fldCharType="separate"/>
        </w:r>
        <w:r w:rsidR="00543112">
          <w:rPr>
            <w:noProof/>
          </w:rPr>
          <w:t>7</w:t>
        </w:r>
        <w:r>
          <w:rPr>
            <w:noProof/>
          </w:rPr>
          <w:fldChar w:fldCharType="end"/>
        </w:r>
      </w:p>
    </w:sdtContent>
  </w:sdt>
  <w:p w14:paraId="559F6757" w14:textId="77777777" w:rsidR="00976F98" w:rsidRDefault="00976F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1E9D3F" w14:textId="77777777" w:rsidR="00D900BF" w:rsidRDefault="00D900BF" w:rsidP="00A06090">
      <w:pPr>
        <w:spacing w:after="0" w:line="240" w:lineRule="auto"/>
      </w:pPr>
      <w:r>
        <w:separator/>
      </w:r>
    </w:p>
  </w:footnote>
  <w:footnote w:type="continuationSeparator" w:id="0">
    <w:p w14:paraId="1EFBA382" w14:textId="77777777" w:rsidR="00D900BF" w:rsidRDefault="00D900BF" w:rsidP="00A060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B0263"/>
    <w:multiLevelType w:val="hybridMultilevel"/>
    <w:tmpl w:val="8BA228DA"/>
    <w:lvl w:ilvl="0" w:tplc="C0A869EC">
      <w:start w:val="1"/>
      <w:numFmt w:val="bullet"/>
      <w:lvlText w:val="•"/>
      <w:lvlJc w:val="left"/>
      <w:pPr>
        <w:tabs>
          <w:tab w:val="num" w:pos="502"/>
        </w:tabs>
        <w:ind w:left="502" w:hanging="360"/>
      </w:pPr>
      <w:rPr>
        <w:rFonts w:ascii="Arial" w:hAnsi="Arial" w:hint="default"/>
      </w:rPr>
    </w:lvl>
    <w:lvl w:ilvl="1" w:tplc="0A98DB28" w:tentative="1">
      <w:start w:val="1"/>
      <w:numFmt w:val="bullet"/>
      <w:lvlText w:val="•"/>
      <w:lvlJc w:val="left"/>
      <w:pPr>
        <w:tabs>
          <w:tab w:val="num" w:pos="1222"/>
        </w:tabs>
        <w:ind w:left="1222" w:hanging="360"/>
      </w:pPr>
      <w:rPr>
        <w:rFonts w:ascii="Arial" w:hAnsi="Arial" w:hint="default"/>
      </w:rPr>
    </w:lvl>
    <w:lvl w:ilvl="2" w:tplc="3E70A778" w:tentative="1">
      <w:start w:val="1"/>
      <w:numFmt w:val="bullet"/>
      <w:lvlText w:val="•"/>
      <w:lvlJc w:val="left"/>
      <w:pPr>
        <w:tabs>
          <w:tab w:val="num" w:pos="1942"/>
        </w:tabs>
        <w:ind w:left="1942" w:hanging="360"/>
      </w:pPr>
      <w:rPr>
        <w:rFonts w:ascii="Arial" w:hAnsi="Arial" w:hint="default"/>
      </w:rPr>
    </w:lvl>
    <w:lvl w:ilvl="3" w:tplc="52AC0154" w:tentative="1">
      <w:start w:val="1"/>
      <w:numFmt w:val="bullet"/>
      <w:lvlText w:val="•"/>
      <w:lvlJc w:val="left"/>
      <w:pPr>
        <w:tabs>
          <w:tab w:val="num" w:pos="2662"/>
        </w:tabs>
        <w:ind w:left="2662" w:hanging="360"/>
      </w:pPr>
      <w:rPr>
        <w:rFonts w:ascii="Arial" w:hAnsi="Arial" w:hint="default"/>
      </w:rPr>
    </w:lvl>
    <w:lvl w:ilvl="4" w:tplc="35FA2D4A" w:tentative="1">
      <w:start w:val="1"/>
      <w:numFmt w:val="bullet"/>
      <w:lvlText w:val="•"/>
      <w:lvlJc w:val="left"/>
      <w:pPr>
        <w:tabs>
          <w:tab w:val="num" w:pos="3382"/>
        </w:tabs>
        <w:ind w:left="3382" w:hanging="360"/>
      </w:pPr>
      <w:rPr>
        <w:rFonts w:ascii="Arial" w:hAnsi="Arial" w:hint="default"/>
      </w:rPr>
    </w:lvl>
    <w:lvl w:ilvl="5" w:tplc="CF3CC18E" w:tentative="1">
      <w:start w:val="1"/>
      <w:numFmt w:val="bullet"/>
      <w:lvlText w:val="•"/>
      <w:lvlJc w:val="left"/>
      <w:pPr>
        <w:tabs>
          <w:tab w:val="num" w:pos="4102"/>
        </w:tabs>
        <w:ind w:left="4102" w:hanging="360"/>
      </w:pPr>
      <w:rPr>
        <w:rFonts w:ascii="Arial" w:hAnsi="Arial" w:hint="default"/>
      </w:rPr>
    </w:lvl>
    <w:lvl w:ilvl="6" w:tplc="FB023C9C" w:tentative="1">
      <w:start w:val="1"/>
      <w:numFmt w:val="bullet"/>
      <w:lvlText w:val="•"/>
      <w:lvlJc w:val="left"/>
      <w:pPr>
        <w:tabs>
          <w:tab w:val="num" w:pos="4822"/>
        </w:tabs>
        <w:ind w:left="4822" w:hanging="360"/>
      </w:pPr>
      <w:rPr>
        <w:rFonts w:ascii="Arial" w:hAnsi="Arial" w:hint="default"/>
      </w:rPr>
    </w:lvl>
    <w:lvl w:ilvl="7" w:tplc="7B4A5A68" w:tentative="1">
      <w:start w:val="1"/>
      <w:numFmt w:val="bullet"/>
      <w:lvlText w:val="•"/>
      <w:lvlJc w:val="left"/>
      <w:pPr>
        <w:tabs>
          <w:tab w:val="num" w:pos="5542"/>
        </w:tabs>
        <w:ind w:left="5542" w:hanging="360"/>
      </w:pPr>
      <w:rPr>
        <w:rFonts w:ascii="Arial" w:hAnsi="Arial" w:hint="default"/>
      </w:rPr>
    </w:lvl>
    <w:lvl w:ilvl="8" w:tplc="A942D5F8" w:tentative="1">
      <w:start w:val="1"/>
      <w:numFmt w:val="bullet"/>
      <w:lvlText w:val="•"/>
      <w:lvlJc w:val="left"/>
      <w:pPr>
        <w:tabs>
          <w:tab w:val="num" w:pos="6262"/>
        </w:tabs>
        <w:ind w:left="6262" w:hanging="360"/>
      </w:pPr>
      <w:rPr>
        <w:rFonts w:ascii="Arial" w:hAnsi="Arial" w:hint="default"/>
      </w:rPr>
    </w:lvl>
  </w:abstractNum>
  <w:abstractNum w:abstractNumId="1" w15:restartNumberingAfterBreak="0">
    <w:nsid w:val="0554179F"/>
    <w:multiLevelType w:val="hybridMultilevel"/>
    <w:tmpl w:val="FDF665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AC96199"/>
    <w:multiLevelType w:val="hybridMultilevel"/>
    <w:tmpl w:val="0A920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65055E"/>
    <w:multiLevelType w:val="hybridMultilevel"/>
    <w:tmpl w:val="26E2FB5C"/>
    <w:lvl w:ilvl="0" w:tplc="A1DE3FB8">
      <w:start w:val="1"/>
      <w:numFmt w:val="bullet"/>
      <w:lvlText w:val="•"/>
      <w:lvlJc w:val="left"/>
      <w:pPr>
        <w:tabs>
          <w:tab w:val="num" w:pos="720"/>
        </w:tabs>
        <w:ind w:left="720" w:hanging="360"/>
      </w:pPr>
      <w:rPr>
        <w:rFonts w:ascii="Arial" w:hAnsi="Arial" w:hint="default"/>
      </w:rPr>
    </w:lvl>
    <w:lvl w:ilvl="1" w:tplc="041C29CE" w:tentative="1">
      <w:start w:val="1"/>
      <w:numFmt w:val="bullet"/>
      <w:lvlText w:val="•"/>
      <w:lvlJc w:val="left"/>
      <w:pPr>
        <w:tabs>
          <w:tab w:val="num" w:pos="1440"/>
        </w:tabs>
        <w:ind w:left="1440" w:hanging="360"/>
      </w:pPr>
      <w:rPr>
        <w:rFonts w:ascii="Arial" w:hAnsi="Arial" w:hint="default"/>
      </w:rPr>
    </w:lvl>
    <w:lvl w:ilvl="2" w:tplc="3DF4072A" w:tentative="1">
      <w:start w:val="1"/>
      <w:numFmt w:val="bullet"/>
      <w:lvlText w:val="•"/>
      <w:lvlJc w:val="left"/>
      <w:pPr>
        <w:tabs>
          <w:tab w:val="num" w:pos="2160"/>
        </w:tabs>
        <w:ind w:left="2160" w:hanging="360"/>
      </w:pPr>
      <w:rPr>
        <w:rFonts w:ascii="Arial" w:hAnsi="Arial" w:hint="default"/>
      </w:rPr>
    </w:lvl>
    <w:lvl w:ilvl="3" w:tplc="22440A88" w:tentative="1">
      <w:start w:val="1"/>
      <w:numFmt w:val="bullet"/>
      <w:lvlText w:val="•"/>
      <w:lvlJc w:val="left"/>
      <w:pPr>
        <w:tabs>
          <w:tab w:val="num" w:pos="2880"/>
        </w:tabs>
        <w:ind w:left="2880" w:hanging="360"/>
      </w:pPr>
      <w:rPr>
        <w:rFonts w:ascii="Arial" w:hAnsi="Arial" w:hint="default"/>
      </w:rPr>
    </w:lvl>
    <w:lvl w:ilvl="4" w:tplc="741268E6" w:tentative="1">
      <w:start w:val="1"/>
      <w:numFmt w:val="bullet"/>
      <w:lvlText w:val="•"/>
      <w:lvlJc w:val="left"/>
      <w:pPr>
        <w:tabs>
          <w:tab w:val="num" w:pos="3600"/>
        </w:tabs>
        <w:ind w:left="3600" w:hanging="360"/>
      </w:pPr>
      <w:rPr>
        <w:rFonts w:ascii="Arial" w:hAnsi="Arial" w:hint="default"/>
      </w:rPr>
    </w:lvl>
    <w:lvl w:ilvl="5" w:tplc="AD6454B8" w:tentative="1">
      <w:start w:val="1"/>
      <w:numFmt w:val="bullet"/>
      <w:lvlText w:val="•"/>
      <w:lvlJc w:val="left"/>
      <w:pPr>
        <w:tabs>
          <w:tab w:val="num" w:pos="4320"/>
        </w:tabs>
        <w:ind w:left="4320" w:hanging="360"/>
      </w:pPr>
      <w:rPr>
        <w:rFonts w:ascii="Arial" w:hAnsi="Arial" w:hint="default"/>
      </w:rPr>
    </w:lvl>
    <w:lvl w:ilvl="6" w:tplc="83AE4F20" w:tentative="1">
      <w:start w:val="1"/>
      <w:numFmt w:val="bullet"/>
      <w:lvlText w:val="•"/>
      <w:lvlJc w:val="left"/>
      <w:pPr>
        <w:tabs>
          <w:tab w:val="num" w:pos="5040"/>
        </w:tabs>
        <w:ind w:left="5040" w:hanging="360"/>
      </w:pPr>
      <w:rPr>
        <w:rFonts w:ascii="Arial" w:hAnsi="Arial" w:hint="default"/>
      </w:rPr>
    </w:lvl>
    <w:lvl w:ilvl="7" w:tplc="DEAC17B4" w:tentative="1">
      <w:start w:val="1"/>
      <w:numFmt w:val="bullet"/>
      <w:lvlText w:val="•"/>
      <w:lvlJc w:val="left"/>
      <w:pPr>
        <w:tabs>
          <w:tab w:val="num" w:pos="5760"/>
        </w:tabs>
        <w:ind w:left="5760" w:hanging="360"/>
      </w:pPr>
      <w:rPr>
        <w:rFonts w:ascii="Arial" w:hAnsi="Arial" w:hint="default"/>
      </w:rPr>
    </w:lvl>
    <w:lvl w:ilvl="8" w:tplc="B93CCBF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D5B64F9"/>
    <w:multiLevelType w:val="hybridMultilevel"/>
    <w:tmpl w:val="DBE6B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5F6187"/>
    <w:multiLevelType w:val="hybridMultilevel"/>
    <w:tmpl w:val="6F58239A"/>
    <w:lvl w:ilvl="0" w:tplc="7730F562">
      <w:start w:val="1"/>
      <w:numFmt w:val="upperLetter"/>
      <w:lvlText w:val="%1."/>
      <w:lvlJc w:val="left"/>
      <w:pPr>
        <w:ind w:left="1014" w:hanging="360"/>
      </w:pPr>
      <w:rPr>
        <w:rFonts w:hint="default"/>
      </w:rPr>
    </w:lvl>
    <w:lvl w:ilvl="1" w:tplc="08090019" w:tentative="1">
      <w:start w:val="1"/>
      <w:numFmt w:val="lowerLetter"/>
      <w:lvlText w:val="%2."/>
      <w:lvlJc w:val="left"/>
      <w:pPr>
        <w:ind w:left="1374" w:hanging="360"/>
      </w:pPr>
    </w:lvl>
    <w:lvl w:ilvl="2" w:tplc="0809001B" w:tentative="1">
      <w:start w:val="1"/>
      <w:numFmt w:val="lowerRoman"/>
      <w:lvlText w:val="%3."/>
      <w:lvlJc w:val="right"/>
      <w:pPr>
        <w:ind w:left="2094" w:hanging="180"/>
      </w:pPr>
    </w:lvl>
    <w:lvl w:ilvl="3" w:tplc="0809000F" w:tentative="1">
      <w:start w:val="1"/>
      <w:numFmt w:val="decimal"/>
      <w:lvlText w:val="%4."/>
      <w:lvlJc w:val="left"/>
      <w:pPr>
        <w:ind w:left="2814" w:hanging="360"/>
      </w:pPr>
    </w:lvl>
    <w:lvl w:ilvl="4" w:tplc="08090019" w:tentative="1">
      <w:start w:val="1"/>
      <w:numFmt w:val="lowerLetter"/>
      <w:lvlText w:val="%5."/>
      <w:lvlJc w:val="left"/>
      <w:pPr>
        <w:ind w:left="3534" w:hanging="360"/>
      </w:pPr>
    </w:lvl>
    <w:lvl w:ilvl="5" w:tplc="0809001B" w:tentative="1">
      <w:start w:val="1"/>
      <w:numFmt w:val="lowerRoman"/>
      <w:lvlText w:val="%6."/>
      <w:lvlJc w:val="right"/>
      <w:pPr>
        <w:ind w:left="4254" w:hanging="180"/>
      </w:pPr>
    </w:lvl>
    <w:lvl w:ilvl="6" w:tplc="0809000F" w:tentative="1">
      <w:start w:val="1"/>
      <w:numFmt w:val="decimal"/>
      <w:lvlText w:val="%7."/>
      <w:lvlJc w:val="left"/>
      <w:pPr>
        <w:ind w:left="4974" w:hanging="360"/>
      </w:pPr>
    </w:lvl>
    <w:lvl w:ilvl="7" w:tplc="08090019" w:tentative="1">
      <w:start w:val="1"/>
      <w:numFmt w:val="lowerLetter"/>
      <w:lvlText w:val="%8."/>
      <w:lvlJc w:val="left"/>
      <w:pPr>
        <w:ind w:left="5694" w:hanging="360"/>
      </w:pPr>
    </w:lvl>
    <w:lvl w:ilvl="8" w:tplc="0809001B" w:tentative="1">
      <w:start w:val="1"/>
      <w:numFmt w:val="lowerRoman"/>
      <w:lvlText w:val="%9."/>
      <w:lvlJc w:val="right"/>
      <w:pPr>
        <w:ind w:left="6414" w:hanging="180"/>
      </w:pPr>
    </w:lvl>
  </w:abstractNum>
  <w:abstractNum w:abstractNumId="7" w15:restartNumberingAfterBreak="0">
    <w:nsid w:val="24505634"/>
    <w:multiLevelType w:val="multilevel"/>
    <w:tmpl w:val="C204A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112EC6"/>
    <w:multiLevelType w:val="hybridMultilevel"/>
    <w:tmpl w:val="6284F2D2"/>
    <w:lvl w:ilvl="0" w:tplc="E3667B8E">
      <w:start w:val="1"/>
      <w:numFmt w:val="lowerRoman"/>
      <w:lvlText w:val="%1."/>
      <w:lvlJc w:val="right"/>
      <w:pPr>
        <w:ind w:left="86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9D357C"/>
    <w:multiLevelType w:val="hybridMultilevel"/>
    <w:tmpl w:val="349A5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BD1B2E"/>
    <w:multiLevelType w:val="hybridMultilevel"/>
    <w:tmpl w:val="C7209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D61403"/>
    <w:multiLevelType w:val="hybridMultilevel"/>
    <w:tmpl w:val="D4CC498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2F2E436A"/>
    <w:multiLevelType w:val="hybridMultilevel"/>
    <w:tmpl w:val="3ED6EF1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327A3AD4"/>
    <w:multiLevelType w:val="hybridMultilevel"/>
    <w:tmpl w:val="276C9F08"/>
    <w:lvl w:ilvl="0" w:tplc="98241318">
      <w:start w:val="1"/>
      <w:numFmt w:val="bullet"/>
      <w:lvlText w:val="•"/>
      <w:lvlJc w:val="left"/>
      <w:pPr>
        <w:tabs>
          <w:tab w:val="num" w:pos="720"/>
        </w:tabs>
        <w:ind w:left="720" w:hanging="360"/>
      </w:pPr>
      <w:rPr>
        <w:rFonts w:ascii="Arial" w:hAnsi="Arial" w:hint="default"/>
      </w:rPr>
    </w:lvl>
    <w:lvl w:ilvl="1" w:tplc="DFECFA68" w:tentative="1">
      <w:start w:val="1"/>
      <w:numFmt w:val="bullet"/>
      <w:lvlText w:val="•"/>
      <w:lvlJc w:val="left"/>
      <w:pPr>
        <w:tabs>
          <w:tab w:val="num" w:pos="1440"/>
        </w:tabs>
        <w:ind w:left="1440" w:hanging="360"/>
      </w:pPr>
      <w:rPr>
        <w:rFonts w:ascii="Arial" w:hAnsi="Arial" w:hint="default"/>
      </w:rPr>
    </w:lvl>
    <w:lvl w:ilvl="2" w:tplc="19541D22" w:tentative="1">
      <w:start w:val="1"/>
      <w:numFmt w:val="bullet"/>
      <w:lvlText w:val="•"/>
      <w:lvlJc w:val="left"/>
      <w:pPr>
        <w:tabs>
          <w:tab w:val="num" w:pos="2160"/>
        </w:tabs>
        <w:ind w:left="2160" w:hanging="360"/>
      </w:pPr>
      <w:rPr>
        <w:rFonts w:ascii="Arial" w:hAnsi="Arial" w:hint="default"/>
      </w:rPr>
    </w:lvl>
    <w:lvl w:ilvl="3" w:tplc="29B6A4BA" w:tentative="1">
      <w:start w:val="1"/>
      <w:numFmt w:val="bullet"/>
      <w:lvlText w:val="•"/>
      <w:lvlJc w:val="left"/>
      <w:pPr>
        <w:tabs>
          <w:tab w:val="num" w:pos="2880"/>
        </w:tabs>
        <w:ind w:left="2880" w:hanging="360"/>
      </w:pPr>
      <w:rPr>
        <w:rFonts w:ascii="Arial" w:hAnsi="Arial" w:hint="default"/>
      </w:rPr>
    </w:lvl>
    <w:lvl w:ilvl="4" w:tplc="1A06A238" w:tentative="1">
      <w:start w:val="1"/>
      <w:numFmt w:val="bullet"/>
      <w:lvlText w:val="•"/>
      <w:lvlJc w:val="left"/>
      <w:pPr>
        <w:tabs>
          <w:tab w:val="num" w:pos="3600"/>
        </w:tabs>
        <w:ind w:left="3600" w:hanging="360"/>
      </w:pPr>
      <w:rPr>
        <w:rFonts w:ascii="Arial" w:hAnsi="Arial" w:hint="default"/>
      </w:rPr>
    </w:lvl>
    <w:lvl w:ilvl="5" w:tplc="AE08DE78" w:tentative="1">
      <w:start w:val="1"/>
      <w:numFmt w:val="bullet"/>
      <w:lvlText w:val="•"/>
      <w:lvlJc w:val="left"/>
      <w:pPr>
        <w:tabs>
          <w:tab w:val="num" w:pos="4320"/>
        </w:tabs>
        <w:ind w:left="4320" w:hanging="360"/>
      </w:pPr>
      <w:rPr>
        <w:rFonts w:ascii="Arial" w:hAnsi="Arial" w:hint="default"/>
      </w:rPr>
    </w:lvl>
    <w:lvl w:ilvl="6" w:tplc="5DD8C3FE" w:tentative="1">
      <w:start w:val="1"/>
      <w:numFmt w:val="bullet"/>
      <w:lvlText w:val="•"/>
      <w:lvlJc w:val="left"/>
      <w:pPr>
        <w:tabs>
          <w:tab w:val="num" w:pos="5040"/>
        </w:tabs>
        <w:ind w:left="5040" w:hanging="360"/>
      </w:pPr>
      <w:rPr>
        <w:rFonts w:ascii="Arial" w:hAnsi="Arial" w:hint="default"/>
      </w:rPr>
    </w:lvl>
    <w:lvl w:ilvl="7" w:tplc="60063ACC" w:tentative="1">
      <w:start w:val="1"/>
      <w:numFmt w:val="bullet"/>
      <w:lvlText w:val="•"/>
      <w:lvlJc w:val="left"/>
      <w:pPr>
        <w:tabs>
          <w:tab w:val="num" w:pos="5760"/>
        </w:tabs>
        <w:ind w:left="5760" w:hanging="360"/>
      </w:pPr>
      <w:rPr>
        <w:rFonts w:ascii="Arial" w:hAnsi="Arial" w:hint="default"/>
      </w:rPr>
    </w:lvl>
    <w:lvl w:ilvl="8" w:tplc="1C9ABF4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4B24A29"/>
    <w:multiLevelType w:val="hybridMultilevel"/>
    <w:tmpl w:val="994C9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E5096D"/>
    <w:multiLevelType w:val="hybridMultilevel"/>
    <w:tmpl w:val="973AF8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9262D13"/>
    <w:multiLevelType w:val="hybridMultilevel"/>
    <w:tmpl w:val="01E8756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8" w15:restartNumberingAfterBreak="0">
    <w:nsid w:val="39DD0F46"/>
    <w:multiLevelType w:val="hybridMultilevel"/>
    <w:tmpl w:val="4DC2A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F035C7"/>
    <w:multiLevelType w:val="hybridMultilevel"/>
    <w:tmpl w:val="B6648E80"/>
    <w:lvl w:ilvl="0" w:tplc="08090015">
      <w:start w:val="1"/>
      <w:numFmt w:val="upperLetter"/>
      <w:lvlText w:val="%1."/>
      <w:lvlJc w:val="left"/>
      <w:pPr>
        <w:ind w:left="435" w:hanging="360"/>
      </w:p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20" w15:restartNumberingAfterBreak="0">
    <w:nsid w:val="413B2B90"/>
    <w:multiLevelType w:val="hybridMultilevel"/>
    <w:tmpl w:val="EA6613C6"/>
    <w:lvl w:ilvl="0" w:tplc="08090005">
      <w:start w:val="1"/>
      <w:numFmt w:val="bullet"/>
      <w:lvlText w:val=""/>
      <w:lvlJc w:val="left"/>
      <w:pPr>
        <w:ind w:left="656" w:hanging="360"/>
      </w:pPr>
      <w:rPr>
        <w:rFonts w:ascii="Wingdings" w:hAnsi="Wingdings" w:hint="default"/>
      </w:rPr>
    </w:lvl>
    <w:lvl w:ilvl="1" w:tplc="08090003" w:tentative="1">
      <w:start w:val="1"/>
      <w:numFmt w:val="bullet"/>
      <w:lvlText w:val="o"/>
      <w:lvlJc w:val="left"/>
      <w:pPr>
        <w:ind w:left="1376" w:hanging="360"/>
      </w:pPr>
      <w:rPr>
        <w:rFonts w:ascii="Courier New" w:hAnsi="Courier New" w:cs="Courier New" w:hint="default"/>
      </w:rPr>
    </w:lvl>
    <w:lvl w:ilvl="2" w:tplc="08090005" w:tentative="1">
      <w:start w:val="1"/>
      <w:numFmt w:val="bullet"/>
      <w:lvlText w:val=""/>
      <w:lvlJc w:val="left"/>
      <w:pPr>
        <w:ind w:left="2096" w:hanging="360"/>
      </w:pPr>
      <w:rPr>
        <w:rFonts w:ascii="Wingdings" w:hAnsi="Wingdings" w:hint="default"/>
      </w:rPr>
    </w:lvl>
    <w:lvl w:ilvl="3" w:tplc="08090001" w:tentative="1">
      <w:start w:val="1"/>
      <w:numFmt w:val="bullet"/>
      <w:lvlText w:val=""/>
      <w:lvlJc w:val="left"/>
      <w:pPr>
        <w:ind w:left="2816" w:hanging="360"/>
      </w:pPr>
      <w:rPr>
        <w:rFonts w:ascii="Symbol" w:hAnsi="Symbol" w:hint="default"/>
      </w:rPr>
    </w:lvl>
    <w:lvl w:ilvl="4" w:tplc="08090003" w:tentative="1">
      <w:start w:val="1"/>
      <w:numFmt w:val="bullet"/>
      <w:lvlText w:val="o"/>
      <w:lvlJc w:val="left"/>
      <w:pPr>
        <w:ind w:left="3536" w:hanging="360"/>
      </w:pPr>
      <w:rPr>
        <w:rFonts w:ascii="Courier New" w:hAnsi="Courier New" w:cs="Courier New" w:hint="default"/>
      </w:rPr>
    </w:lvl>
    <w:lvl w:ilvl="5" w:tplc="08090005" w:tentative="1">
      <w:start w:val="1"/>
      <w:numFmt w:val="bullet"/>
      <w:lvlText w:val=""/>
      <w:lvlJc w:val="left"/>
      <w:pPr>
        <w:ind w:left="4256" w:hanging="360"/>
      </w:pPr>
      <w:rPr>
        <w:rFonts w:ascii="Wingdings" w:hAnsi="Wingdings" w:hint="default"/>
      </w:rPr>
    </w:lvl>
    <w:lvl w:ilvl="6" w:tplc="08090001" w:tentative="1">
      <w:start w:val="1"/>
      <w:numFmt w:val="bullet"/>
      <w:lvlText w:val=""/>
      <w:lvlJc w:val="left"/>
      <w:pPr>
        <w:ind w:left="4976" w:hanging="360"/>
      </w:pPr>
      <w:rPr>
        <w:rFonts w:ascii="Symbol" w:hAnsi="Symbol" w:hint="default"/>
      </w:rPr>
    </w:lvl>
    <w:lvl w:ilvl="7" w:tplc="08090003" w:tentative="1">
      <w:start w:val="1"/>
      <w:numFmt w:val="bullet"/>
      <w:lvlText w:val="o"/>
      <w:lvlJc w:val="left"/>
      <w:pPr>
        <w:ind w:left="5696" w:hanging="360"/>
      </w:pPr>
      <w:rPr>
        <w:rFonts w:ascii="Courier New" w:hAnsi="Courier New" w:cs="Courier New" w:hint="default"/>
      </w:rPr>
    </w:lvl>
    <w:lvl w:ilvl="8" w:tplc="08090005" w:tentative="1">
      <w:start w:val="1"/>
      <w:numFmt w:val="bullet"/>
      <w:lvlText w:val=""/>
      <w:lvlJc w:val="left"/>
      <w:pPr>
        <w:ind w:left="6416" w:hanging="360"/>
      </w:pPr>
      <w:rPr>
        <w:rFonts w:ascii="Wingdings" w:hAnsi="Wingdings" w:hint="default"/>
      </w:rPr>
    </w:lvl>
  </w:abstractNum>
  <w:abstractNum w:abstractNumId="21" w15:restartNumberingAfterBreak="0">
    <w:nsid w:val="526110C5"/>
    <w:multiLevelType w:val="hybridMultilevel"/>
    <w:tmpl w:val="1BE69B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5DE5D74"/>
    <w:multiLevelType w:val="hybridMultilevel"/>
    <w:tmpl w:val="9D484D0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15:restartNumberingAfterBreak="0">
    <w:nsid w:val="5C835003"/>
    <w:multiLevelType w:val="hybridMultilevel"/>
    <w:tmpl w:val="B6648E8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FE0703B"/>
    <w:multiLevelType w:val="hybridMultilevel"/>
    <w:tmpl w:val="5A48092A"/>
    <w:lvl w:ilvl="0" w:tplc="CDF85EF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0973B0E"/>
    <w:multiLevelType w:val="hybridMultilevel"/>
    <w:tmpl w:val="9776F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9301FE"/>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6399338C"/>
    <w:multiLevelType w:val="hybridMultilevel"/>
    <w:tmpl w:val="659C6676"/>
    <w:lvl w:ilvl="0" w:tplc="2084E174">
      <w:start w:val="1"/>
      <w:numFmt w:val="bullet"/>
      <w:lvlText w:val="•"/>
      <w:lvlJc w:val="left"/>
      <w:pPr>
        <w:tabs>
          <w:tab w:val="num" w:pos="720"/>
        </w:tabs>
        <w:ind w:left="720" w:hanging="360"/>
      </w:pPr>
      <w:rPr>
        <w:rFonts w:ascii="Arial" w:hAnsi="Arial" w:hint="default"/>
      </w:rPr>
    </w:lvl>
    <w:lvl w:ilvl="1" w:tplc="AEEAD7F0" w:tentative="1">
      <w:start w:val="1"/>
      <w:numFmt w:val="bullet"/>
      <w:lvlText w:val="•"/>
      <w:lvlJc w:val="left"/>
      <w:pPr>
        <w:tabs>
          <w:tab w:val="num" w:pos="1440"/>
        </w:tabs>
        <w:ind w:left="1440" w:hanging="360"/>
      </w:pPr>
      <w:rPr>
        <w:rFonts w:ascii="Arial" w:hAnsi="Arial" w:hint="default"/>
      </w:rPr>
    </w:lvl>
    <w:lvl w:ilvl="2" w:tplc="92BA6DAC" w:tentative="1">
      <w:start w:val="1"/>
      <w:numFmt w:val="bullet"/>
      <w:lvlText w:val="•"/>
      <w:lvlJc w:val="left"/>
      <w:pPr>
        <w:tabs>
          <w:tab w:val="num" w:pos="2160"/>
        </w:tabs>
        <w:ind w:left="2160" w:hanging="360"/>
      </w:pPr>
      <w:rPr>
        <w:rFonts w:ascii="Arial" w:hAnsi="Arial" w:hint="default"/>
      </w:rPr>
    </w:lvl>
    <w:lvl w:ilvl="3" w:tplc="CB504404" w:tentative="1">
      <w:start w:val="1"/>
      <w:numFmt w:val="bullet"/>
      <w:lvlText w:val="•"/>
      <w:lvlJc w:val="left"/>
      <w:pPr>
        <w:tabs>
          <w:tab w:val="num" w:pos="2880"/>
        </w:tabs>
        <w:ind w:left="2880" w:hanging="360"/>
      </w:pPr>
      <w:rPr>
        <w:rFonts w:ascii="Arial" w:hAnsi="Arial" w:hint="default"/>
      </w:rPr>
    </w:lvl>
    <w:lvl w:ilvl="4" w:tplc="BB4E1716" w:tentative="1">
      <w:start w:val="1"/>
      <w:numFmt w:val="bullet"/>
      <w:lvlText w:val="•"/>
      <w:lvlJc w:val="left"/>
      <w:pPr>
        <w:tabs>
          <w:tab w:val="num" w:pos="3600"/>
        </w:tabs>
        <w:ind w:left="3600" w:hanging="360"/>
      </w:pPr>
      <w:rPr>
        <w:rFonts w:ascii="Arial" w:hAnsi="Arial" w:hint="default"/>
      </w:rPr>
    </w:lvl>
    <w:lvl w:ilvl="5" w:tplc="1B1E91BA" w:tentative="1">
      <w:start w:val="1"/>
      <w:numFmt w:val="bullet"/>
      <w:lvlText w:val="•"/>
      <w:lvlJc w:val="left"/>
      <w:pPr>
        <w:tabs>
          <w:tab w:val="num" w:pos="4320"/>
        </w:tabs>
        <w:ind w:left="4320" w:hanging="360"/>
      </w:pPr>
      <w:rPr>
        <w:rFonts w:ascii="Arial" w:hAnsi="Arial" w:hint="default"/>
      </w:rPr>
    </w:lvl>
    <w:lvl w:ilvl="6" w:tplc="FC607100" w:tentative="1">
      <w:start w:val="1"/>
      <w:numFmt w:val="bullet"/>
      <w:lvlText w:val="•"/>
      <w:lvlJc w:val="left"/>
      <w:pPr>
        <w:tabs>
          <w:tab w:val="num" w:pos="5040"/>
        </w:tabs>
        <w:ind w:left="5040" w:hanging="360"/>
      </w:pPr>
      <w:rPr>
        <w:rFonts w:ascii="Arial" w:hAnsi="Arial" w:hint="default"/>
      </w:rPr>
    </w:lvl>
    <w:lvl w:ilvl="7" w:tplc="6F4E82F4" w:tentative="1">
      <w:start w:val="1"/>
      <w:numFmt w:val="bullet"/>
      <w:lvlText w:val="•"/>
      <w:lvlJc w:val="left"/>
      <w:pPr>
        <w:tabs>
          <w:tab w:val="num" w:pos="5760"/>
        </w:tabs>
        <w:ind w:left="5760" w:hanging="360"/>
      </w:pPr>
      <w:rPr>
        <w:rFonts w:ascii="Arial" w:hAnsi="Arial" w:hint="default"/>
      </w:rPr>
    </w:lvl>
    <w:lvl w:ilvl="8" w:tplc="3C643A46"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6D300D3"/>
    <w:multiLevelType w:val="hybridMultilevel"/>
    <w:tmpl w:val="8EFE33A8"/>
    <w:lvl w:ilvl="0" w:tplc="1CC2B3CC">
      <w:start w:val="1"/>
      <w:numFmt w:val="bullet"/>
      <w:lvlText w:val="•"/>
      <w:lvlJc w:val="left"/>
      <w:pPr>
        <w:tabs>
          <w:tab w:val="num" w:pos="720"/>
        </w:tabs>
        <w:ind w:left="720" w:hanging="360"/>
      </w:pPr>
      <w:rPr>
        <w:rFonts w:ascii="Arial" w:hAnsi="Arial" w:hint="default"/>
      </w:rPr>
    </w:lvl>
    <w:lvl w:ilvl="1" w:tplc="11A67286" w:tentative="1">
      <w:start w:val="1"/>
      <w:numFmt w:val="bullet"/>
      <w:lvlText w:val="•"/>
      <w:lvlJc w:val="left"/>
      <w:pPr>
        <w:tabs>
          <w:tab w:val="num" w:pos="1440"/>
        </w:tabs>
        <w:ind w:left="1440" w:hanging="360"/>
      </w:pPr>
      <w:rPr>
        <w:rFonts w:ascii="Arial" w:hAnsi="Arial" w:hint="default"/>
      </w:rPr>
    </w:lvl>
    <w:lvl w:ilvl="2" w:tplc="E006D572" w:tentative="1">
      <w:start w:val="1"/>
      <w:numFmt w:val="bullet"/>
      <w:lvlText w:val="•"/>
      <w:lvlJc w:val="left"/>
      <w:pPr>
        <w:tabs>
          <w:tab w:val="num" w:pos="2160"/>
        </w:tabs>
        <w:ind w:left="2160" w:hanging="360"/>
      </w:pPr>
      <w:rPr>
        <w:rFonts w:ascii="Arial" w:hAnsi="Arial" w:hint="default"/>
      </w:rPr>
    </w:lvl>
    <w:lvl w:ilvl="3" w:tplc="ED9038FA" w:tentative="1">
      <w:start w:val="1"/>
      <w:numFmt w:val="bullet"/>
      <w:lvlText w:val="•"/>
      <w:lvlJc w:val="left"/>
      <w:pPr>
        <w:tabs>
          <w:tab w:val="num" w:pos="2880"/>
        </w:tabs>
        <w:ind w:left="2880" w:hanging="360"/>
      </w:pPr>
      <w:rPr>
        <w:rFonts w:ascii="Arial" w:hAnsi="Arial" w:hint="default"/>
      </w:rPr>
    </w:lvl>
    <w:lvl w:ilvl="4" w:tplc="1C043E1C" w:tentative="1">
      <w:start w:val="1"/>
      <w:numFmt w:val="bullet"/>
      <w:lvlText w:val="•"/>
      <w:lvlJc w:val="left"/>
      <w:pPr>
        <w:tabs>
          <w:tab w:val="num" w:pos="3600"/>
        </w:tabs>
        <w:ind w:left="3600" w:hanging="360"/>
      </w:pPr>
      <w:rPr>
        <w:rFonts w:ascii="Arial" w:hAnsi="Arial" w:hint="default"/>
      </w:rPr>
    </w:lvl>
    <w:lvl w:ilvl="5" w:tplc="40A0A0A4" w:tentative="1">
      <w:start w:val="1"/>
      <w:numFmt w:val="bullet"/>
      <w:lvlText w:val="•"/>
      <w:lvlJc w:val="left"/>
      <w:pPr>
        <w:tabs>
          <w:tab w:val="num" w:pos="4320"/>
        </w:tabs>
        <w:ind w:left="4320" w:hanging="360"/>
      </w:pPr>
      <w:rPr>
        <w:rFonts w:ascii="Arial" w:hAnsi="Arial" w:hint="default"/>
      </w:rPr>
    </w:lvl>
    <w:lvl w:ilvl="6" w:tplc="6120A30E" w:tentative="1">
      <w:start w:val="1"/>
      <w:numFmt w:val="bullet"/>
      <w:lvlText w:val="•"/>
      <w:lvlJc w:val="left"/>
      <w:pPr>
        <w:tabs>
          <w:tab w:val="num" w:pos="5040"/>
        </w:tabs>
        <w:ind w:left="5040" w:hanging="360"/>
      </w:pPr>
      <w:rPr>
        <w:rFonts w:ascii="Arial" w:hAnsi="Arial" w:hint="default"/>
      </w:rPr>
    </w:lvl>
    <w:lvl w:ilvl="7" w:tplc="DB9A529A" w:tentative="1">
      <w:start w:val="1"/>
      <w:numFmt w:val="bullet"/>
      <w:lvlText w:val="•"/>
      <w:lvlJc w:val="left"/>
      <w:pPr>
        <w:tabs>
          <w:tab w:val="num" w:pos="5760"/>
        </w:tabs>
        <w:ind w:left="5760" w:hanging="360"/>
      </w:pPr>
      <w:rPr>
        <w:rFonts w:ascii="Arial" w:hAnsi="Arial" w:hint="default"/>
      </w:rPr>
    </w:lvl>
    <w:lvl w:ilvl="8" w:tplc="5312740E"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74B7D46"/>
    <w:multiLevelType w:val="hybridMultilevel"/>
    <w:tmpl w:val="6A9423F6"/>
    <w:lvl w:ilvl="0" w:tplc="01545CDC">
      <w:start w:val="1"/>
      <w:numFmt w:val="bullet"/>
      <w:lvlText w:val="•"/>
      <w:lvlJc w:val="left"/>
      <w:pPr>
        <w:tabs>
          <w:tab w:val="num" w:pos="720"/>
        </w:tabs>
        <w:ind w:left="720" w:hanging="360"/>
      </w:pPr>
      <w:rPr>
        <w:rFonts w:ascii="Arial" w:hAnsi="Arial" w:hint="default"/>
      </w:rPr>
    </w:lvl>
    <w:lvl w:ilvl="1" w:tplc="CB946B58" w:tentative="1">
      <w:start w:val="1"/>
      <w:numFmt w:val="bullet"/>
      <w:lvlText w:val="•"/>
      <w:lvlJc w:val="left"/>
      <w:pPr>
        <w:tabs>
          <w:tab w:val="num" w:pos="1440"/>
        </w:tabs>
        <w:ind w:left="1440" w:hanging="360"/>
      </w:pPr>
      <w:rPr>
        <w:rFonts w:ascii="Arial" w:hAnsi="Arial" w:hint="default"/>
      </w:rPr>
    </w:lvl>
    <w:lvl w:ilvl="2" w:tplc="8B304978" w:tentative="1">
      <w:start w:val="1"/>
      <w:numFmt w:val="bullet"/>
      <w:lvlText w:val="•"/>
      <w:lvlJc w:val="left"/>
      <w:pPr>
        <w:tabs>
          <w:tab w:val="num" w:pos="2160"/>
        </w:tabs>
        <w:ind w:left="2160" w:hanging="360"/>
      </w:pPr>
      <w:rPr>
        <w:rFonts w:ascii="Arial" w:hAnsi="Arial" w:hint="default"/>
      </w:rPr>
    </w:lvl>
    <w:lvl w:ilvl="3" w:tplc="ECBA3AAA" w:tentative="1">
      <w:start w:val="1"/>
      <w:numFmt w:val="bullet"/>
      <w:lvlText w:val="•"/>
      <w:lvlJc w:val="left"/>
      <w:pPr>
        <w:tabs>
          <w:tab w:val="num" w:pos="2880"/>
        </w:tabs>
        <w:ind w:left="2880" w:hanging="360"/>
      </w:pPr>
      <w:rPr>
        <w:rFonts w:ascii="Arial" w:hAnsi="Arial" w:hint="default"/>
      </w:rPr>
    </w:lvl>
    <w:lvl w:ilvl="4" w:tplc="197E78E0" w:tentative="1">
      <w:start w:val="1"/>
      <w:numFmt w:val="bullet"/>
      <w:lvlText w:val="•"/>
      <w:lvlJc w:val="left"/>
      <w:pPr>
        <w:tabs>
          <w:tab w:val="num" w:pos="3600"/>
        </w:tabs>
        <w:ind w:left="3600" w:hanging="360"/>
      </w:pPr>
      <w:rPr>
        <w:rFonts w:ascii="Arial" w:hAnsi="Arial" w:hint="default"/>
      </w:rPr>
    </w:lvl>
    <w:lvl w:ilvl="5" w:tplc="A5923C32" w:tentative="1">
      <w:start w:val="1"/>
      <w:numFmt w:val="bullet"/>
      <w:lvlText w:val="•"/>
      <w:lvlJc w:val="left"/>
      <w:pPr>
        <w:tabs>
          <w:tab w:val="num" w:pos="4320"/>
        </w:tabs>
        <w:ind w:left="4320" w:hanging="360"/>
      </w:pPr>
      <w:rPr>
        <w:rFonts w:ascii="Arial" w:hAnsi="Arial" w:hint="default"/>
      </w:rPr>
    </w:lvl>
    <w:lvl w:ilvl="6" w:tplc="D1B81D68" w:tentative="1">
      <w:start w:val="1"/>
      <w:numFmt w:val="bullet"/>
      <w:lvlText w:val="•"/>
      <w:lvlJc w:val="left"/>
      <w:pPr>
        <w:tabs>
          <w:tab w:val="num" w:pos="5040"/>
        </w:tabs>
        <w:ind w:left="5040" w:hanging="360"/>
      </w:pPr>
      <w:rPr>
        <w:rFonts w:ascii="Arial" w:hAnsi="Arial" w:hint="default"/>
      </w:rPr>
    </w:lvl>
    <w:lvl w:ilvl="7" w:tplc="A6103AE6" w:tentative="1">
      <w:start w:val="1"/>
      <w:numFmt w:val="bullet"/>
      <w:lvlText w:val="•"/>
      <w:lvlJc w:val="left"/>
      <w:pPr>
        <w:tabs>
          <w:tab w:val="num" w:pos="5760"/>
        </w:tabs>
        <w:ind w:left="5760" w:hanging="360"/>
      </w:pPr>
      <w:rPr>
        <w:rFonts w:ascii="Arial" w:hAnsi="Arial" w:hint="default"/>
      </w:rPr>
    </w:lvl>
    <w:lvl w:ilvl="8" w:tplc="F72CDB48"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694548F6"/>
    <w:multiLevelType w:val="hybridMultilevel"/>
    <w:tmpl w:val="A560C57E"/>
    <w:lvl w:ilvl="0" w:tplc="76A87298">
      <w:start w:val="1"/>
      <w:numFmt w:val="upp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E4B0A91"/>
    <w:multiLevelType w:val="hybridMultilevel"/>
    <w:tmpl w:val="37EA79CE"/>
    <w:lvl w:ilvl="0" w:tplc="28FC8EBA">
      <w:start w:val="1"/>
      <w:numFmt w:val="decimal"/>
      <w:lvlText w:val="%1."/>
      <w:lvlJc w:val="left"/>
      <w:pPr>
        <w:ind w:left="114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6270A7D"/>
    <w:multiLevelType w:val="hybridMultilevel"/>
    <w:tmpl w:val="2A60F336"/>
    <w:lvl w:ilvl="0" w:tplc="0F50EE76">
      <w:start w:val="1"/>
      <w:numFmt w:val="bullet"/>
      <w:lvlText w:val="•"/>
      <w:lvlJc w:val="left"/>
      <w:pPr>
        <w:tabs>
          <w:tab w:val="num" w:pos="720"/>
        </w:tabs>
        <w:ind w:left="720" w:hanging="360"/>
      </w:pPr>
      <w:rPr>
        <w:rFonts w:ascii="Arial" w:hAnsi="Arial" w:hint="default"/>
      </w:rPr>
    </w:lvl>
    <w:lvl w:ilvl="1" w:tplc="EE1EACCC" w:tentative="1">
      <w:start w:val="1"/>
      <w:numFmt w:val="bullet"/>
      <w:lvlText w:val="•"/>
      <w:lvlJc w:val="left"/>
      <w:pPr>
        <w:tabs>
          <w:tab w:val="num" w:pos="1440"/>
        </w:tabs>
        <w:ind w:left="1440" w:hanging="360"/>
      </w:pPr>
      <w:rPr>
        <w:rFonts w:ascii="Arial" w:hAnsi="Arial" w:hint="default"/>
      </w:rPr>
    </w:lvl>
    <w:lvl w:ilvl="2" w:tplc="8CCCE120" w:tentative="1">
      <w:start w:val="1"/>
      <w:numFmt w:val="bullet"/>
      <w:lvlText w:val="•"/>
      <w:lvlJc w:val="left"/>
      <w:pPr>
        <w:tabs>
          <w:tab w:val="num" w:pos="2160"/>
        </w:tabs>
        <w:ind w:left="2160" w:hanging="360"/>
      </w:pPr>
      <w:rPr>
        <w:rFonts w:ascii="Arial" w:hAnsi="Arial" w:hint="default"/>
      </w:rPr>
    </w:lvl>
    <w:lvl w:ilvl="3" w:tplc="0CFA4D5A" w:tentative="1">
      <w:start w:val="1"/>
      <w:numFmt w:val="bullet"/>
      <w:lvlText w:val="•"/>
      <w:lvlJc w:val="left"/>
      <w:pPr>
        <w:tabs>
          <w:tab w:val="num" w:pos="2880"/>
        </w:tabs>
        <w:ind w:left="2880" w:hanging="360"/>
      </w:pPr>
      <w:rPr>
        <w:rFonts w:ascii="Arial" w:hAnsi="Arial" w:hint="default"/>
      </w:rPr>
    </w:lvl>
    <w:lvl w:ilvl="4" w:tplc="0C0C9484" w:tentative="1">
      <w:start w:val="1"/>
      <w:numFmt w:val="bullet"/>
      <w:lvlText w:val="•"/>
      <w:lvlJc w:val="left"/>
      <w:pPr>
        <w:tabs>
          <w:tab w:val="num" w:pos="3600"/>
        </w:tabs>
        <w:ind w:left="3600" w:hanging="360"/>
      </w:pPr>
      <w:rPr>
        <w:rFonts w:ascii="Arial" w:hAnsi="Arial" w:hint="default"/>
      </w:rPr>
    </w:lvl>
    <w:lvl w:ilvl="5" w:tplc="0F800E00" w:tentative="1">
      <w:start w:val="1"/>
      <w:numFmt w:val="bullet"/>
      <w:lvlText w:val="•"/>
      <w:lvlJc w:val="left"/>
      <w:pPr>
        <w:tabs>
          <w:tab w:val="num" w:pos="4320"/>
        </w:tabs>
        <w:ind w:left="4320" w:hanging="360"/>
      </w:pPr>
      <w:rPr>
        <w:rFonts w:ascii="Arial" w:hAnsi="Arial" w:hint="default"/>
      </w:rPr>
    </w:lvl>
    <w:lvl w:ilvl="6" w:tplc="5D2CDA16" w:tentative="1">
      <w:start w:val="1"/>
      <w:numFmt w:val="bullet"/>
      <w:lvlText w:val="•"/>
      <w:lvlJc w:val="left"/>
      <w:pPr>
        <w:tabs>
          <w:tab w:val="num" w:pos="5040"/>
        </w:tabs>
        <w:ind w:left="5040" w:hanging="360"/>
      </w:pPr>
      <w:rPr>
        <w:rFonts w:ascii="Arial" w:hAnsi="Arial" w:hint="default"/>
      </w:rPr>
    </w:lvl>
    <w:lvl w:ilvl="7" w:tplc="0EAEA75C" w:tentative="1">
      <w:start w:val="1"/>
      <w:numFmt w:val="bullet"/>
      <w:lvlText w:val="•"/>
      <w:lvlJc w:val="left"/>
      <w:pPr>
        <w:tabs>
          <w:tab w:val="num" w:pos="5760"/>
        </w:tabs>
        <w:ind w:left="5760" w:hanging="360"/>
      </w:pPr>
      <w:rPr>
        <w:rFonts w:ascii="Arial" w:hAnsi="Arial" w:hint="default"/>
      </w:rPr>
    </w:lvl>
    <w:lvl w:ilvl="8" w:tplc="06BCAFD2"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num w:numId="1">
    <w:abstractNumId w:val="23"/>
  </w:num>
  <w:num w:numId="2">
    <w:abstractNumId w:val="3"/>
  </w:num>
  <w:num w:numId="3">
    <w:abstractNumId w:val="34"/>
  </w:num>
  <w:num w:numId="4">
    <w:abstractNumId w:val="17"/>
  </w:num>
  <w:num w:numId="5">
    <w:abstractNumId w:val="30"/>
  </w:num>
  <w:num w:numId="6">
    <w:abstractNumId w:val="32"/>
  </w:num>
  <w:num w:numId="7">
    <w:abstractNumId w:val="31"/>
  </w:num>
  <w:num w:numId="8">
    <w:abstractNumId w:val="6"/>
  </w:num>
  <w:num w:numId="9">
    <w:abstractNumId w:val="8"/>
  </w:num>
  <w:num w:numId="10">
    <w:abstractNumId w:val="16"/>
  </w:num>
  <w:num w:numId="11">
    <w:abstractNumId w:val="19"/>
  </w:num>
  <w:num w:numId="12">
    <w:abstractNumId w:val="26"/>
  </w:num>
  <w:num w:numId="13">
    <w:abstractNumId w:val="4"/>
  </w:num>
  <w:num w:numId="14">
    <w:abstractNumId w:val="11"/>
  </w:num>
  <w:num w:numId="15">
    <w:abstractNumId w:val="28"/>
  </w:num>
  <w:num w:numId="16">
    <w:abstractNumId w:val="33"/>
  </w:num>
  <w:num w:numId="17">
    <w:abstractNumId w:val="0"/>
  </w:num>
  <w:num w:numId="18">
    <w:abstractNumId w:val="12"/>
  </w:num>
  <w:num w:numId="19">
    <w:abstractNumId w:val="29"/>
  </w:num>
  <w:num w:numId="20">
    <w:abstractNumId w:val="13"/>
  </w:num>
  <w:num w:numId="21">
    <w:abstractNumId w:val="22"/>
  </w:num>
  <w:num w:numId="22">
    <w:abstractNumId w:val="27"/>
  </w:num>
  <w:num w:numId="23">
    <w:abstractNumId w:val="25"/>
  </w:num>
  <w:num w:numId="24">
    <w:abstractNumId w:val="1"/>
  </w:num>
  <w:num w:numId="25">
    <w:abstractNumId w:val="20"/>
  </w:num>
  <w:num w:numId="26">
    <w:abstractNumId w:val="7"/>
  </w:num>
  <w:num w:numId="27">
    <w:abstractNumId w:val="10"/>
  </w:num>
  <w:num w:numId="28">
    <w:abstractNumId w:val="9"/>
  </w:num>
  <w:num w:numId="29">
    <w:abstractNumId w:val="21"/>
  </w:num>
  <w:num w:numId="30">
    <w:abstractNumId w:val="15"/>
  </w:num>
  <w:num w:numId="31">
    <w:abstractNumId w:val="24"/>
  </w:num>
  <w:num w:numId="32">
    <w:abstractNumId w:val="18"/>
  </w:num>
  <w:num w:numId="33">
    <w:abstractNumId w:val="5"/>
  </w:num>
  <w:num w:numId="34">
    <w:abstractNumId w:val="14"/>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87E"/>
    <w:rsid w:val="000042E6"/>
    <w:rsid w:val="00005425"/>
    <w:rsid w:val="0000700B"/>
    <w:rsid w:val="00017EBB"/>
    <w:rsid w:val="000357D3"/>
    <w:rsid w:val="00043555"/>
    <w:rsid w:val="000539FC"/>
    <w:rsid w:val="00053FB5"/>
    <w:rsid w:val="00060A61"/>
    <w:rsid w:val="00075BC0"/>
    <w:rsid w:val="00081C39"/>
    <w:rsid w:val="000929CE"/>
    <w:rsid w:val="000A0E49"/>
    <w:rsid w:val="000B09D1"/>
    <w:rsid w:val="000B28B6"/>
    <w:rsid w:val="000B3EF0"/>
    <w:rsid w:val="000B6E61"/>
    <w:rsid w:val="000F18A3"/>
    <w:rsid w:val="000F26FD"/>
    <w:rsid w:val="000F4F70"/>
    <w:rsid w:val="00101939"/>
    <w:rsid w:val="001074C7"/>
    <w:rsid w:val="00111442"/>
    <w:rsid w:val="00115027"/>
    <w:rsid w:val="00124900"/>
    <w:rsid w:val="00141458"/>
    <w:rsid w:val="00142D2D"/>
    <w:rsid w:val="001460B0"/>
    <w:rsid w:val="00147CA7"/>
    <w:rsid w:val="00163E40"/>
    <w:rsid w:val="00176B51"/>
    <w:rsid w:val="001A00E3"/>
    <w:rsid w:val="001A3AC2"/>
    <w:rsid w:val="001B5724"/>
    <w:rsid w:val="00201F7A"/>
    <w:rsid w:val="0020250E"/>
    <w:rsid w:val="00203F04"/>
    <w:rsid w:val="002105B6"/>
    <w:rsid w:val="00225D04"/>
    <w:rsid w:val="00226475"/>
    <w:rsid w:val="002301CF"/>
    <w:rsid w:val="002338A7"/>
    <w:rsid w:val="00233AD1"/>
    <w:rsid w:val="00294199"/>
    <w:rsid w:val="002B05F8"/>
    <w:rsid w:val="002C2887"/>
    <w:rsid w:val="002C2D6E"/>
    <w:rsid w:val="002E04E7"/>
    <w:rsid w:val="002E1AEC"/>
    <w:rsid w:val="002F35DE"/>
    <w:rsid w:val="002F4CE2"/>
    <w:rsid w:val="00316A66"/>
    <w:rsid w:val="00324087"/>
    <w:rsid w:val="003324F2"/>
    <w:rsid w:val="00332885"/>
    <w:rsid w:val="00334133"/>
    <w:rsid w:val="003401C3"/>
    <w:rsid w:val="003425F4"/>
    <w:rsid w:val="00363BAE"/>
    <w:rsid w:val="00372762"/>
    <w:rsid w:val="00386628"/>
    <w:rsid w:val="003B7ECA"/>
    <w:rsid w:val="003F3193"/>
    <w:rsid w:val="003F5A73"/>
    <w:rsid w:val="004063BA"/>
    <w:rsid w:val="00427239"/>
    <w:rsid w:val="00427EF0"/>
    <w:rsid w:val="00451716"/>
    <w:rsid w:val="00470BE2"/>
    <w:rsid w:val="00481162"/>
    <w:rsid w:val="00497CA4"/>
    <w:rsid w:val="004A4ACA"/>
    <w:rsid w:val="004A5637"/>
    <w:rsid w:val="004B596B"/>
    <w:rsid w:val="004C0457"/>
    <w:rsid w:val="004D387E"/>
    <w:rsid w:val="004D7F14"/>
    <w:rsid w:val="004E004A"/>
    <w:rsid w:val="004E0FF3"/>
    <w:rsid w:val="004F58D7"/>
    <w:rsid w:val="00515AF9"/>
    <w:rsid w:val="00543112"/>
    <w:rsid w:val="00560906"/>
    <w:rsid w:val="00566BF4"/>
    <w:rsid w:val="00580337"/>
    <w:rsid w:val="00584D27"/>
    <w:rsid w:val="005D7944"/>
    <w:rsid w:val="005F5C40"/>
    <w:rsid w:val="00604057"/>
    <w:rsid w:val="00635A01"/>
    <w:rsid w:val="00642560"/>
    <w:rsid w:val="00642AF6"/>
    <w:rsid w:val="00643C15"/>
    <w:rsid w:val="0065113A"/>
    <w:rsid w:val="0066636C"/>
    <w:rsid w:val="00684377"/>
    <w:rsid w:val="006A2103"/>
    <w:rsid w:val="006A3D57"/>
    <w:rsid w:val="006C27E1"/>
    <w:rsid w:val="006C7A52"/>
    <w:rsid w:val="006E19B2"/>
    <w:rsid w:val="006E4C16"/>
    <w:rsid w:val="006E6E26"/>
    <w:rsid w:val="006F4E15"/>
    <w:rsid w:val="006F7475"/>
    <w:rsid w:val="00700D67"/>
    <w:rsid w:val="00704CC8"/>
    <w:rsid w:val="00720248"/>
    <w:rsid w:val="007239CB"/>
    <w:rsid w:val="00725C0A"/>
    <w:rsid w:val="0073009E"/>
    <w:rsid w:val="00742A5D"/>
    <w:rsid w:val="007553DA"/>
    <w:rsid w:val="007563CF"/>
    <w:rsid w:val="00760D17"/>
    <w:rsid w:val="007679EC"/>
    <w:rsid w:val="00772F46"/>
    <w:rsid w:val="0077490B"/>
    <w:rsid w:val="00786321"/>
    <w:rsid w:val="007A404E"/>
    <w:rsid w:val="007A5C1B"/>
    <w:rsid w:val="007D035A"/>
    <w:rsid w:val="007D2A3B"/>
    <w:rsid w:val="007D6CEC"/>
    <w:rsid w:val="00802CAC"/>
    <w:rsid w:val="00855AA4"/>
    <w:rsid w:val="00856755"/>
    <w:rsid w:val="00870794"/>
    <w:rsid w:val="00896E32"/>
    <w:rsid w:val="008B0EF2"/>
    <w:rsid w:val="008D5671"/>
    <w:rsid w:val="008F1454"/>
    <w:rsid w:val="008F68B9"/>
    <w:rsid w:val="00900458"/>
    <w:rsid w:val="00900639"/>
    <w:rsid w:val="00924B64"/>
    <w:rsid w:val="00976F98"/>
    <w:rsid w:val="009A1AF9"/>
    <w:rsid w:val="009A793B"/>
    <w:rsid w:val="009C7428"/>
    <w:rsid w:val="00A01375"/>
    <w:rsid w:val="00A06090"/>
    <w:rsid w:val="00A06F0B"/>
    <w:rsid w:val="00A2199D"/>
    <w:rsid w:val="00A22066"/>
    <w:rsid w:val="00A252C7"/>
    <w:rsid w:val="00A25B33"/>
    <w:rsid w:val="00A27932"/>
    <w:rsid w:val="00A37811"/>
    <w:rsid w:val="00A4294D"/>
    <w:rsid w:val="00A707C5"/>
    <w:rsid w:val="00A7549F"/>
    <w:rsid w:val="00A80F69"/>
    <w:rsid w:val="00A83E63"/>
    <w:rsid w:val="00AB0CC0"/>
    <w:rsid w:val="00AB3690"/>
    <w:rsid w:val="00AC4211"/>
    <w:rsid w:val="00AE60E0"/>
    <w:rsid w:val="00AE665A"/>
    <w:rsid w:val="00AE7061"/>
    <w:rsid w:val="00B05A11"/>
    <w:rsid w:val="00B07DF2"/>
    <w:rsid w:val="00B30F08"/>
    <w:rsid w:val="00B4488B"/>
    <w:rsid w:val="00B558E6"/>
    <w:rsid w:val="00BA3C0C"/>
    <w:rsid w:val="00BE0851"/>
    <w:rsid w:val="00C373B8"/>
    <w:rsid w:val="00C4046C"/>
    <w:rsid w:val="00C523E4"/>
    <w:rsid w:val="00C643F4"/>
    <w:rsid w:val="00C820F0"/>
    <w:rsid w:val="00C86532"/>
    <w:rsid w:val="00CA5BD9"/>
    <w:rsid w:val="00CA7E23"/>
    <w:rsid w:val="00CB0D5E"/>
    <w:rsid w:val="00CB6139"/>
    <w:rsid w:val="00CB6DBD"/>
    <w:rsid w:val="00CC7818"/>
    <w:rsid w:val="00CD5B01"/>
    <w:rsid w:val="00D04A54"/>
    <w:rsid w:val="00D16AEB"/>
    <w:rsid w:val="00D22D61"/>
    <w:rsid w:val="00D33ED0"/>
    <w:rsid w:val="00D35BA9"/>
    <w:rsid w:val="00D5566D"/>
    <w:rsid w:val="00D705B7"/>
    <w:rsid w:val="00D71C84"/>
    <w:rsid w:val="00D900BF"/>
    <w:rsid w:val="00D961AC"/>
    <w:rsid w:val="00DA3FE3"/>
    <w:rsid w:val="00DD38D1"/>
    <w:rsid w:val="00DE1065"/>
    <w:rsid w:val="00DF26C3"/>
    <w:rsid w:val="00E2041A"/>
    <w:rsid w:val="00E27422"/>
    <w:rsid w:val="00E426BC"/>
    <w:rsid w:val="00E50FB4"/>
    <w:rsid w:val="00E73A1A"/>
    <w:rsid w:val="00E744D8"/>
    <w:rsid w:val="00E97FDE"/>
    <w:rsid w:val="00EA3BE9"/>
    <w:rsid w:val="00EC0B06"/>
    <w:rsid w:val="00EC58B3"/>
    <w:rsid w:val="00EC6EE3"/>
    <w:rsid w:val="00EE2609"/>
    <w:rsid w:val="00EE6A2B"/>
    <w:rsid w:val="00EF4C75"/>
    <w:rsid w:val="00F026B2"/>
    <w:rsid w:val="00F5772F"/>
    <w:rsid w:val="00F64F29"/>
    <w:rsid w:val="00F65B52"/>
    <w:rsid w:val="00F747A5"/>
    <w:rsid w:val="00F75DE2"/>
    <w:rsid w:val="00F93527"/>
    <w:rsid w:val="00FC4BD4"/>
    <w:rsid w:val="00FE3A4F"/>
    <w:rsid w:val="00FF2B8C"/>
    <w:rsid w:val="00FF31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7C763"/>
  <w15:docId w15:val="{CC1409FD-AF18-4606-A891-55E6995BD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qFormat/>
    <w:rsid w:val="004D387E"/>
    <w:rPr>
      <w:rFonts w:ascii="Arial" w:hAnsi="Arial"/>
      <w:color w:val="0000FF"/>
      <w:sz w:val="24"/>
      <w:u w:val="single"/>
    </w:rPr>
  </w:style>
  <w:style w:type="paragraph" w:styleId="ListParagraph">
    <w:name w:val="List Paragraph"/>
    <w:basedOn w:val="Normal"/>
    <w:uiPriority w:val="34"/>
    <w:qFormat/>
    <w:rsid w:val="00D5566D"/>
    <w:pPr>
      <w:ind w:left="720"/>
      <w:contextualSpacing/>
    </w:pPr>
  </w:style>
  <w:style w:type="character" w:styleId="CommentReference">
    <w:name w:val="annotation reference"/>
    <w:basedOn w:val="DefaultParagraphFont"/>
    <w:uiPriority w:val="99"/>
    <w:semiHidden/>
    <w:unhideWhenUsed/>
    <w:rsid w:val="001A00E3"/>
    <w:rPr>
      <w:sz w:val="16"/>
      <w:szCs w:val="16"/>
    </w:rPr>
  </w:style>
  <w:style w:type="paragraph" w:styleId="CommentText">
    <w:name w:val="annotation text"/>
    <w:basedOn w:val="Normal"/>
    <w:link w:val="CommentTextChar"/>
    <w:uiPriority w:val="99"/>
    <w:semiHidden/>
    <w:unhideWhenUsed/>
    <w:rsid w:val="001A00E3"/>
    <w:pPr>
      <w:spacing w:line="240" w:lineRule="auto"/>
    </w:pPr>
    <w:rPr>
      <w:sz w:val="20"/>
      <w:szCs w:val="20"/>
    </w:rPr>
  </w:style>
  <w:style w:type="character" w:customStyle="1" w:styleId="CommentTextChar">
    <w:name w:val="Comment Text Char"/>
    <w:basedOn w:val="DefaultParagraphFont"/>
    <w:link w:val="CommentText"/>
    <w:uiPriority w:val="99"/>
    <w:semiHidden/>
    <w:rsid w:val="001A00E3"/>
    <w:rPr>
      <w:sz w:val="20"/>
      <w:szCs w:val="20"/>
    </w:rPr>
  </w:style>
  <w:style w:type="paragraph" w:styleId="CommentSubject">
    <w:name w:val="annotation subject"/>
    <w:basedOn w:val="CommentText"/>
    <w:next w:val="CommentText"/>
    <w:link w:val="CommentSubjectChar"/>
    <w:uiPriority w:val="99"/>
    <w:semiHidden/>
    <w:unhideWhenUsed/>
    <w:rsid w:val="001A00E3"/>
    <w:rPr>
      <w:b/>
      <w:bCs/>
    </w:rPr>
  </w:style>
  <w:style w:type="character" w:customStyle="1" w:styleId="CommentSubjectChar">
    <w:name w:val="Comment Subject Char"/>
    <w:basedOn w:val="CommentTextChar"/>
    <w:link w:val="CommentSubject"/>
    <w:uiPriority w:val="99"/>
    <w:semiHidden/>
    <w:rsid w:val="001A00E3"/>
    <w:rPr>
      <w:b/>
      <w:bCs/>
      <w:sz w:val="20"/>
      <w:szCs w:val="20"/>
    </w:rPr>
  </w:style>
  <w:style w:type="paragraph" w:styleId="BalloonText">
    <w:name w:val="Balloon Text"/>
    <w:basedOn w:val="Normal"/>
    <w:link w:val="BalloonTextChar"/>
    <w:uiPriority w:val="99"/>
    <w:semiHidden/>
    <w:unhideWhenUsed/>
    <w:rsid w:val="001A00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00E3"/>
    <w:rPr>
      <w:rFonts w:ascii="Segoe UI" w:hAnsi="Segoe UI" w:cs="Segoe UI"/>
      <w:sz w:val="18"/>
      <w:szCs w:val="18"/>
    </w:rPr>
  </w:style>
  <w:style w:type="paragraph" w:styleId="NoSpacing">
    <w:name w:val="No Spacing"/>
    <w:uiPriority w:val="1"/>
    <w:qFormat/>
    <w:rsid w:val="00725C0A"/>
    <w:pPr>
      <w:spacing w:after="0" w:line="240" w:lineRule="auto"/>
    </w:pPr>
  </w:style>
  <w:style w:type="table" w:styleId="TableGrid">
    <w:name w:val="Table Grid"/>
    <w:basedOn w:val="TableNormal"/>
    <w:uiPriority w:val="39"/>
    <w:rsid w:val="009A1A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9A1AF9"/>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Header">
    <w:name w:val="header"/>
    <w:basedOn w:val="Normal"/>
    <w:link w:val="HeaderChar"/>
    <w:uiPriority w:val="99"/>
    <w:unhideWhenUsed/>
    <w:rsid w:val="00A060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6090"/>
  </w:style>
  <w:style w:type="paragraph" w:styleId="Footer">
    <w:name w:val="footer"/>
    <w:basedOn w:val="Normal"/>
    <w:link w:val="FooterChar"/>
    <w:uiPriority w:val="99"/>
    <w:unhideWhenUsed/>
    <w:rsid w:val="00A060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60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101496">
      <w:bodyDiv w:val="1"/>
      <w:marLeft w:val="0"/>
      <w:marRight w:val="0"/>
      <w:marTop w:val="0"/>
      <w:marBottom w:val="0"/>
      <w:divBdr>
        <w:top w:val="none" w:sz="0" w:space="0" w:color="auto"/>
        <w:left w:val="none" w:sz="0" w:space="0" w:color="auto"/>
        <w:bottom w:val="none" w:sz="0" w:space="0" w:color="auto"/>
        <w:right w:val="none" w:sz="0" w:space="0" w:color="auto"/>
      </w:divBdr>
    </w:div>
    <w:div w:id="241724352">
      <w:bodyDiv w:val="1"/>
      <w:marLeft w:val="0"/>
      <w:marRight w:val="0"/>
      <w:marTop w:val="0"/>
      <w:marBottom w:val="0"/>
      <w:divBdr>
        <w:top w:val="none" w:sz="0" w:space="0" w:color="auto"/>
        <w:left w:val="none" w:sz="0" w:space="0" w:color="auto"/>
        <w:bottom w:val="none" w:sz="0" w:space="0" w:color="auto"/>
        <w:right w:val="none" w:sz="0" w:space="0" w:color="auto"/>
      </w:divBdr>
    </w:div>
    <w:div w:id="344867458">
      <w:bodyDiv w:val="1"/>
      <w:marLeft w:val="0"/>
      <w:marRight w:val="0"/>
      <w:marTop w:val="0"/>
      <w:marBottom w:val="0"/>
      <w:divBdr>
        <w:top w:val="none" w:sz="0" w:space="0" w:color="auto"/>
        <w:left w:val="none" w:sz="0" w:space="0" w:color="auto"/>
        <w:bottom w:val="none" w:sz="0" w:space="0" w:color="auto"/>
        <w:right w:val="none" w:sz="0" w:space="0" w:color="auto"/>
      </w:divBdr>
      <w:divsChild>
        <w:div w:id="1913157610">
          <w:marLeft w:val="274"/>
          <w:marRight w:val="0"/>
          <w:marTop w:val="0"/>
          <w:marBottom w:val="0"/>
          <w:divBdr>
            <w:top w:val="none" w:sz="0" w:space="0" w:color="auto"/>
            <w:left w:val="none" w:sz="0" w:space="0" w:color="auto"/>
            <w:bottom w:val="none" w:sz="0" w:space="0" w:color="auto"/>
            <w:right w:val="none" w:sz="0" w:space="0" w:color="auto"/>
          </w:divBdr>
        </w:div>
        <w:div w:id="1705129598">
          <w:marLeft w:val="274"/>
          <w:marRight w:val="0"/>
          <w:marTop w:val="0"/>
          <w:marBottom w:val="0"/>
          <w:divBdr>
            <w:top w:val="none" w:sz="0" w:space="0" w:color="auto"/>
            <w:left w:val="none" w:sz="0" w:space="0" w:color="auto"/>
            <w:bottom w:val="none" w:sz="0" w:space="0" w:color="auto"/>
            <w:right w:val="none" w:sz="0" w:space="0" w:color="auto"/>
          </w:divBdr>
        </w:div>
      </w:divsChild>
    </w:div>
    <w:div w:id="616837952">
      <w:bodyDiv w:val="1"/>
      <w:marLeft w:val="0"/>
      <w:marRight w:val="0"/>
      <w:marTop w:val="0"/>
      <w:marBottom w:val="0"/>
      <w:divBdr>
        <w:top w:val="none" w:sz="0" w:space="0" w:color="auto"/>
        <w:left w:val="none" w:sz="0" w:space="0" w:color="auto"/>
        <w:bottom w:val="none" w:sz="0" w:space="0" w:color="auto"/>
        <w:right w:val="none" w:sz="0" w:space="0" w:color="auto"/>
      </w:divBdr>
      <w:divsChild>
        <w:div w:id="2088258304">
          <w:marLeft w:val="274"/>
          <w:marRight w:val="0"/>
          <w:marTop w:val="0"/>
          <w:marBottom w:val="0"/>
          <w:divBdr>
            <w:top w:val="none" w:sz="0" w:space="0" w:color="auto"/>
            <w:left w:val="none" w:sz="0" w:space="0" w:color="auto"/>
            <w:bottom w:val="none" w:sz="0" w:space="0" w:color="auto"/>
            <w:right w:val="none" w:sz="0" w:space="0" w:color="auto"/>
          </w:divBdr>
        </w:div>
        <w:div w:id="1345980143">
          <w:marLeft w:val="274"/>
          <w:marRight w:val="0"/>
          <w:marTop w:val="0"/>
          <w:marBottom w:val="0"/>
          <w:divBdr>
            <w:top w:val="none" w:sz="0" w:space="0" w:color="auto"/>
            <w:left w:val="none" w:sz="0" w:space="0" w:color="auto"/>
            <w:bottom w:val="none" w:sz="0" w:space="0" w:color="auto"/>
            <w:right w:val="none" w:sz="0" w:space="0" w:color="auto"/>
          </w:divBdr>
        </w:div>
        <w:div w:id="64492603">
          <w:marLeft w:val="274"/>
          <w:marRight w:val="0"/>
          <w:marTop w:val="0"/>
          <w:marBottom w:val="0"/>
          <w:divBdr>
            <w:top w:val="none" w:sz="0" w:space="0" w:color="auto"/>
            <w:left w:val="none" w:sz="0" w:space="0" w:color="auto"/>
            <w:bottom w:val="none" w:sz="0" w:space="0" w:color="auto"/>
            <w:right w:val="none" w:sz="0" w:space="0" w:color="auto"/>
          </w:divBdr>
        </w:div>
      </w:divsChild>
    </w:div>
    <w:div w:id="653487384">
      <w:bodyDiv w:val="1"/>
      <w:marLeft w:val="0"/>
      <w:marRight w:val="0"/>
      <w:marTop w:val="0"/>
      <w:marBottom w:val="0"/>
      <w:divBdr>
        <w:top w:val="none" w:sz="0" w:space="0" w:color="auto"/>
        <w:left w:val="none" w:sz="0" w:space="0" w:color="auto"/>
        <w:bottom w:val="none" w:sz="0" w:space="0" w:color="auto"/>
        <w:right w:val="none" w:sz="0" w:space="0" w:color="auto"/>
      </w:divBdr>
      <w:divsChild>
        <w:div w:id="2048918096">
          <w:marLeft w:val="274"/>
          <w:marRight w:val="0"/>
          <w:marTop w:val="0"/>
          <w:marBottom w:val="0"/>
          <w:divBdr>
            <w:top w:val="none" w:sz="0" w:space="0" w:color="auto"/>
            <w:left w:val="none" w:sz="0" w:space="0" w:color="auto"/>
            <w:bottom w:val="none" w:sz="0" w:space="0" w:color="auto"/>
            <w:right w:val="none" w:sz="0" w:space="0" w:color="auto"/>
          </w:divBdr>
        </w:div>
        <w:div w:id="922421301">
          <w:marLeft w:val="274"/>
          <w:marRight w:val="0"/>
          <w:marTop w:val="0"/>
          <w:marBottom w:val="0"/>
          <w:divBdr>
            <w:top w:val="none" w:sz="0" w:space="0" w:color="auto"/>
            <w:left w:val="none" w:sz="0" w:space="0" w:color="auto"/>
            <w:bottom w:val="none" w:sz="0" w:space="0" w:color="auto"/>
            <w:right w:val="none" w:sz="0" w:space="0" w:color="auto"/>
          </w:divBdr>
        </w:div>
        <w:div w:id="1394423710">
          <w:marLeft w:val="274"/>
          <w:marRight w:val="0"/>
          <w:marTop w:val="0"/>
          <w:marBottom w:val="0"/>
          <w:divBdr>
            <w:top w:val="none" w:sz="0" w:space="0" w:color="auto"/>
            <w:left w:val="none" w:sz="0" w:space="0" w:color="auto"/>
            <w:bottom w:val="none" w:sz="0" w:space="0" w:color="auto"/>
            <w:right w:val="none" w:sz="0" w:space="0" w:color="auto"/>
          </w:divBdr>
        </w:div>
        <w:div w:id="1051152918">
          <w:marLeft w:val="274"/>
          <w:marRight w:val="0"/>
          <w:marTop w:val="0"/>
          <w:marBottom w:val="0"/>
          <w:divBdr>
            <w:top w:val="none" w:sz="0" w:space="0" w:color="auto"/>
            <w:left w:val="none" w:sz="0" w:space="0" w:color="auto"/>
            <w:bottom w:val="none" w:sz="0" w:space="0" w:color="auto"/>
            <w:right w:val="none" w:sz="0" w:space="0" w:color="auto"/>
          </w:divBdr>
        </w:div>
      </w:divsChild>
    </w:div>
    <w:div w:id="711685784">
      <w:bodyDiv w:val="1"/>
      <w:marLeft w:val="0"/>
      <w:marRight w:val="0"/>
      <w:marTop w:val="0"/>
      <w:marBottom w:val="0"/>
      <w:divBdr>
        <w:top w:val="none" w:sz="0" w:space="0" w:color="auto"/>
        <w:left w:val="none" w:sz="0" w:space="0" w:color="auto"/>
        <w:bottom w:val="none" w:sz="0" w:space="0" w:color="auto"/>
        <w:right w:val="none" w:sz="0" w:space="0" w:color="auto"/>
      </w:divBdr>
    </w:div>
    <w:div w:id="889341718">
      <w:bodyDiv w:val="1"/>
      <w:marLeft w:val="0"/>
      <w:marRight w:val="0"/>
      <w:marTop w:val="0"/>
      <w:marBottom w:val="0"/>
      <w:divBdr>
        <w:top w:val="none" w:sz="0" w:space="0" w:color="auto"/>
        <w:left w:val="none" w:sz="0" w:space="0" w:color="auto"/>
        <w:bottom w:val="none" w:sz="0" w:space="0" w:color="auto"/>
        <w:right w:val="none" w:sz="0" w:space="0" w:color="auto"/>
      </w:divBdr>
    </w:div>
    <w:div w:id="930821276">
      <w:bodyDiv w:val="1"/>
      <w:marLeft w:val="0"/>
      <w:marRight w:val="0"/>
      <w:marTop w:val="0"/>
      <w:marBottom w:val="0"/>
      <w:divBdr>
        <w:top w:val="none" w:sz="0" w:space="0" w:color="auto"/>
        <w:left w:val="none" w:sz="0" w:space="0" w:color="auto"/>
        <w:bottom w:val="none" w:sz="0" w:space="0" w:color="auto"/>
        <w:right w:val="none" w:sz="0" w:space="0" w:color="auto"/>
      </w:divBdr>
    </w:div>
    <w:div w:id="1085611961">
      <w:bodyDiv w:val="1"/>
      <w:marLeft w:val="0"/>
      <w:marRight w:val="0"/>
      <w:marTop w:val="0"/>
      <w:marBottom w:val="0"/>
      <w:divBdr>
        <w:top w:val="none" w:sz="0" w:space="0" w:color="auto"/>
        <w:left w:val="none" w:sz="0" w:space="0" w:color="auto"/>
        <w:bottom w:val="none" w:sz="0" w:space="0" w:color="auto"/>
        <w:right w:val="none" w:sz="0" w:space="0" w:color="auto"/>
      </w:divBdr>
    </w:div>
    <w:div w:id="1275214242">
      <w:bodyDiv w:val="1"/>
      <w:marLeft w:val="0"/>
      <w:marRight w:val="0"/>
      <w:marTop w:val="0"/>
      <w:marBottom w:val="0"/>
      <w:divBdr>
        <w:top w:val="none" w:sz="0" w:space="0" w:color="auto"/>
        <w:left w:val="none" w:sz="0" w:space="0" w:color="auto"/>
        <w:bottom w:val="none" w:sz="0" w:space="0" w:color="auto"/>
        <w:right w:val="none" w:sz="0" w:space="0" w:color="auto"/>
      </w:divBdr>
      <w:divsChild>
        <w:div w:id="1666662916">
          <w:marLeft w:val="274"/>
          <w:marRight w:val="0"/>
          <w:marTop w:val="0"/>
          <w:marBottom w:val="0"/>
          <w:divBdr>
            <w:top w:val="none" w:sz="0" w:space="0" w:color="auto"/>
            <w:left w:val="none" w:sz="0" w:space="0" w:color="auto"/>
            <w:bottom w:val="none" w:sz="0" w:space="0" w:color="auto"/>
            <w:right w:val="none" w:sz="0" w:space="0" w:color="auto"/>
          </w:divBdr>
        </w:div>
        <w:div w:id="1214081429">
          <w:marLeft w:val="274"/>
          <w:marRight w:val="0"/>
          <w:marTop w:val="0"/>
          <w:marBottom w:val="0"/>
          <w:divBdr>
            <w:top w:val="none" w:sz="0" w:space="0" w:color="auto"/>
            <w:left w:val="none" w:sz="0" w:space="0" w:color="auto"/>
            <w:bottom w:val="none" w:sz="0" w:space="0" w:color="auto"/>
            <w:right w:val="none" w:sz="0" w:space="0" w:color="auto"/>
          </w:divBdr>
        </w:div>
        <w:div w:id="201401252">
          <w:marLeft w:val="274"/>
          <w:marRight w:val="0"/>
          <w:marTop w:val="0"/>
          <w:marBottom w:val="0"/>
          <w:divBdr>
            <w:top w:val="none" w:sz="0" w:space="0" w:color="auto"/>
            <w:left w:val="none" w:sz="0" w:space="0" w:color="auto"/>
            <w:bottom w:val="none" w:sz="0" w:space="0" w:color="auto"/>
            <w:right w:val="none" w:sz="0" w:space="0" w:color="auto"/>
          </w:divBdr>
        </w:div>
      </w:divsChild>
    </w:div>
    <w:div w:id="1459836391">
      <w:bodyDiv w:val="1"/>
      <w:marLeft w:val="0"/>
      <w:marRight w:val="0"/>
      <w:marTop w:val="0"/>
      <w:marBottom w:val="0"/>
      <w:divBdr>
        <w:top w:val="none" w:sz="0" w:space="0" w:color="auto"/>
        <w:left w:val="none" w:sz="0" w:space="0" w:color="auto"/>
        <w:bottom w:val="none" w:sz="0" w:space="0" w:color="auto"/>
        <w:right w:val="none" w:sz="0" w:space="0" w:color="auto"/>
      </w:divBdr>
      <w:divsChild>
        <w:div w:id="1444374697">
          <w:marLeft w:val="274"/>
          <w:marRight w:val="0"/>
          <w:marTop w:val="0"/>
          <w:marBottom w:val="0"/>
          <w:divBdr>
            <w:top w:val="none" w:sz="0" w:space="0" w:color="auto"/>
            <w:left w:val="none" w:sz="0" w:space="0" w:color="auto"/>
            <w:bottom w:val="none" w:sz="0" w:space="0" w:color="auto"/>
            <w:right w:val="none" w:sz="0" w:space="0" w:color="auto"/>
          </w:divBdr>
        </w:div>
        <w:div w:id="1884170295">
          <w:marLeft w:val="274"/>
          <w:marRight w:val="0"/>
          <w:marTop w:val="0"/>
          <w:marBottom w:val="0"/>
          <w:divBdr>
            <w:top w:val="none" w:sz="0" w:space="0" w:color="auto"/>
            <w:left w:val="none" w:sz="0" w:space="0" w:color="auto"/>
            <w:bottom w:val="none" w:sz="0" w:space="0" w:color="auto"/>
            <w:right w:val="none" w:sz="0" w:space="0" w:color="auto"/>
          </w:divBdr>
        </w:div>
      </w:divsChild>
    </w:div>
    <w:div w:id="1615358977">
      <w:bodyDiv w:val="1"/>
      <w:marLeft w:val="0"/>
      <w:marRight w:val="0"/>
      <w:marTop w:val="0"/>
      <w:marBottom w:val="0"/>
      <w:divBdr>
        <w:top w:val="none" w:sz="0" w:space="0" w:color="auto"/>
        <w:left w:val="none" w:sz="0" w:space="0" w:color="auto"/>
        <w:bottom w:val="none" w:sz="0" w:space="0" w:color="auto"/>
        <w:right w:val="none" w:sz="0" w:space="0" w:color="auto"/>
      </w:divBdr>
      <w:divsChild>
        <w:div w:id="1208758763">
          <w:marLeft w:val="274"/>
          <w:marRight w:val="0"/>
          <w:marTop w:val="0"/>
          <w:marBottom w:val="0"/>
          <w:divBdr>
            <w:top w:val="none" w:sz="0" w:space="0" w:color="auto"/>
            <w:left w:val="none" w:sz="0" w:space="0" w:color="auto"/>
            <w:bottom w:val="none" w:sz="0" w:space="0" w:color="auto"/>
            <w:right w:val="none" w:sz="0" w:space="0" w:color="auto"/>
          </w:divBdr>
        </w:div>
        <w:div w:id="413209265">
          <w:marLeft w:val="274"/>
          <w:marRight w:val="0"/>
          <w:marTop w:val="0"/>
          <w:marBottom w:val="0"/>
          <w:divBdr>
            <w:top w:val="none" w:sz="0" w:space="0" w:color="auto"/>
            <w:left w:val="none" w:sz="0" w:space="0" w:color="auto"/>
            <w:bottom w:val="none" w:sz="0" w:space="0" w:color="auto"/>
            <w:right w:val="none" w:sz="0" w:space="0" w:color="auto"/>
          </w:divBdr>
        </w:div>
        <w:div w:id="14041238">
          <w:marLeft w:val="274"/>
          <w:marRight w:val="0"/>
          <w:marTop w:val="0"/>
          <w:marBottom w:val="0"/>
          <w:divBdr>
            <w:top w:val="none" w:sz="0" w:space="0" w:color="auto"/>
            <w:left w:val="none" w:sz="0" w:space="0" w:color="auto"/>
            <w:bottom w:val="none" w:sz="0" w:space="0" w:color="auto"/>
            <w:right w:val="none" w:sz="0" w:space="0" w:color="auto"/>
          </w:divBdr>
        </w:div>
      </w:divsChild>
    </w:div>
    <w:div w:id="1870485728">
      <w:bodyDiv w:val="1"/>
      <w:marLeft w:val="0"/>
      <w:marRight w:val="0"/>
      <w:marTop w:val="0"/>
      <w:marBottom w:val="0"/>
      <w:divBdr>
        <w:top w:val="none" w:sz="0" w:space="0" w:color="auto"/>
        <w:left w:val="none" w:sz="0" w:space="0" w:color="auto"/>
        <w:bottom w:val="none" w:sz="0" w:space="0" w:color="auto"/>
        <w:right w:val="none" w:sz="0" w:space="0" w:color="auto"/>
      </w:divBdr>
    </w:div>
    <w:div w:id="2126537268">
      <w:bodyDiv w:val="1"/>
      <w:marLeft w:val="0"/>
      <w:marRight w:val="0"/>
      <w:marTop w:val="0"/>
      <w:marBottom w:val="0"/>
      <w:divBdr>
        <w:top w:val="none" w:sz="0" w:space="0" w:color="auto"/>
        <w:left w:val="none" w:sz="0" w:space="0" w:color="auto"/>
        <w:bottom w:val="none" w:sz="0" w:space="0" w:color="auto"/>
        <w:right w:val="none" w:sz="0" w:space="0" w:color="auto"/>
      </w:divBdr>
      <w:divsChild>
        <w:div w:id="1301375366">
          <w:marLeft w:val="274"/>
          <w:marRight w:val="0"/>
          <w:marTop w:val="0"/>
          <w:marBottom w:val="0"/>
          <w:divBdr>
            <w:top w:val="none" w:sz="0" w:space="0" w:color="auto"/>
            <w:left w:val="none" w:sz="0" w:space="0" w:color="auto"/>
            <w:bottom w:val="none" w:sz="0" w:space="0" w:color="auto"/>
            <w:right w:val="none" w:sz="0" w:space="0" w:color="auto"/>
          </w:divBdr>
        </w:div>
        <w:div w:id="771440554">
          <w:marLeft w:val="274"/>
          <w:marRight w:val="0"/>
          <w:marTop w:val="0"/>
          <w:marBottom w:val="0"/>
          <w:divBdr>
            <w:top w:val="none" w:sz="0" w:space="0" w:color="auto"/>
            <w:left w:val="none" w:sz="0" w:space="0" w:color="auto"/>
            <w:bottom w:val="none" w:sz="0" w:space="0" w:color="auto"/>
            <w:right w:val="none" w:sz="0" w:space="0" w:color="auto"/>
          </w:divBdr>
        </w:div>
        <w:div w:id="1029909617">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7</Pages>
  <Words>2122</Words>
  <Characters>12099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DfE</Company>
  <LinksUpToDate>false</LinksUpToDate>
  <CharactersWithSpaces>14193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Vile (CVI)</dc:creator>
  <cp:lastModifiedBy>Mr Jones (CJO)</cp:lastModifiedBy>
  <cp:revision>4</cp:revision>
  <cp:lastPrinted>2019-11-27T18:08:00Z</cp:lastPrinted>
  <dcterms:created xsi:type="dcterms:W3CDTF">2019-11-28T16:13:00Z</dcterms:created>
  <dcterms:modified xsi:type="dcterms:W3CDTF">2019-12-17T07:51:00Z</dcterms:modified>
</cp:coreProperties>
</file>